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4CEEF" w14:textId="223CA98A" w:rsidR="00B07C52" w:rsidRPr="00544ED7" w:rsidRDefault="007076B8" w:rsidP="00431F08">
      <w:pPr>
        <w:tabs>
          <w:tab w:val="left" w:pos="3067"/>
        </w:tabs>
        <w:spacing w:after="0" w:line="276" w:lineRule="auto"/>
        <w:outlineLvl w:val="0"/>
        <w:rPr>
          <w:rFonts w:ascii="Verdana" w:hAnsi="Verdana"/>
          <w:b/>
        </w:rPr>
      </w:pPr>
      <w:r w:rsidRPr="00544ED7">
        <w:rPr>
          <w:rFonts w:ascii="Verdana" w:hAnsi="Verdana"/>
          <w:b/>
        </w:rPr>
        <w:t xml:space="preserve">PHYSICAL INTERVENTION AND CONTACT WITH </w:t>
      </w:r>
      <w:proofErr w:type="gramStart"/>
      <w:r w:rsidRPr="00544ED7">
        <w:rPr>
          <w:rFonts w:ascii="Verdana" w:hAnsi="Verdana"/>
          <w:b/>
        </w:rPr>
        <w:t>PUPILS</w:t>
      </w:r>
      <w:proofErr w:type="gramEnd"/>
      <w:r w:rsidRPr="00544ED7">
        <w:rPr>
          <w:rFonts w:ascii="Verdana" w:hAnsi="Verdana"/>
          <w:b/>
        </w:rPr>
        <w:t xml:space="preserve"> POLICY</w:t>
      </w:r>
    </w:p>
    <w:p w14:paraId="7AFB753C" w14:textId="77777777" w:rsidR="007076B8" w:rsidRDefault="007076B8" w:rsidP="00431F08">
      <w:pPr>
        <w:tabs>
          <w:tab w:val="left" w:pos="3067"/>
        </w:tabs>
        <w:spacing w:after="0" w:line="276" w:lineRule="auto"/>
        <w:rPr>
          <w:rFonts w:ascii="Verdana" w:hAnsi="Verdana"/>
          <w:sz w:val="21"/>
          <w:szCs w:val="21"/>
        </w:rPr>
      </w:pPr>
    </w:p>
    <w:p w14:paraId="04F8AD1A" w14:textId="2495F12A" w:rsidR="00AB1FC4" w:rsidRPr="00544ED7" w:rsidRDefault="00544ED7" w:rsidP="00431F08">
      <w:pPr>
        <w:tabs>
          <w:tab w:val="left" w:pos="3067"/>
        </w:tabs>
        <w:spacing w:after="0" w:line="276" w:lineRule="auto"/>
        <w:outlineLvl w:val="0"/>
        <w:rPr>
          <w:rFonts w:ascii="Verdana" w:hAnsi="Verdana"/>
          <w:b/>
          <w:sz w:val="21"/>
          <w:szCs w:val="21"/>
        </w:rPr>
      </w:pPr>
      <w:r w:rsidRPr="00544ED7">
        <w:rPr>
          <w:rFonts w:ascii="Verdana" w:hAnsi="Verdana"/>
          <w:b/>
          <w:sz w:val="21"/>
          <w:szCs w:val="21"/>
        </w:rPr>
        <w:t xml:space="preserve">Introduction </w:t>
      </w:r>
    </w:p>
    <w:p w14:paraId="5E6D8F92" w14:textId="2A224D0C" w:rsidR="00B07C52" w:rsidRDefault="00B07C52" w:rsidP="00431F08">
      <w:pPr>
        <w:tabs>
          <w:tab w:val="left" w:pos="3067"/>
        </w:tabs>
        <w:spacing w:after="0" w:line="276" w:lineRule="auto"/>
        <w:rPr>
          <w:rFonts w:ascii="Verdana" w:hAnsi="Verdana"/>
          <w:sz w:val="21"/>
          <w:szCs w:val="21"/>
        </w:rPr>
      </w:pPr>
      <w:r w:rsidRPr="00544ED7">
        <w:rPr>
          <w:rFonts w:ascii="Verdana" w:hAnsi="Verdana"/>
          <w:sz w:val="21"/>
          <w:szCs w:val="21"/>
        </w:rPr>
        <w:t>Section 93 of the Education and Inspections Act 2006 and further guidance issued by the DfE</w:t>
      </w:r>
      <w:r w:rsidR="00324261" w:rsidRPr="00544ED7">
        <w:rPr>
          <w:rFonts w:ascii="Verdana" w:hAnsi="Verdana"/>
          <w:sz w:val="21"/>
          <w:szCs w:val="21"/>
        </w:rPr>
        <w:t xml:space="preserve"> in July 2013, </w:t>
      </w:r>
      <w:r w:rsidRPr="00544ED7">
        <w:rPr>
          <w:rFonts w:ascii="Verdana" w:hAnsi="Verdana"/>
          <w:i/>
          <w:sz w:val="21"/>
          <w:szCs w:val="21"/>
        </w:rPr>
        <w:t>Use of reasonable force - Advice for headteachers, staff and governing bodies</w:t>
      </w:r>
      <w:r w:rsidR="00324261" w:rsidRPr="00544ED7">
        <w:rPr>
          <w:rFonts w:ascii="Verdana" w:hAnsi="Verdana"/>
          <w:sz w:val="21"/>
          <w:szCs w:val="21"/>
        </w:rPr>
        <w:t xml:space="preserve">, </w:t>
      </w:r>
      <w:r w:rsidRPr="00544ED7">
        <w:rPr>
          <w:rFonts w:ascii="Verdana" w:hAnsi="Verdana"/>
          <w:sz w:val="21"/>
          <w:szCs w:val="21"/>
        </w:rPr>
        <w:t>enables school staff to use such force as is reasonable in the circumstances to prevent a pupil from doing, or continuing to do, any of the following:</w:t>
      </w:r>
    </w:p>
    <w:p w14:paraId="0B95DDA4" w14:textId="77777777" w:rsidR="009C76A4" w:rsidRPr="00544ED7" w:rsidRDefault="009C76A4" w:rsidP="00431F08">
      <w:pPr>
        <w:tabs>
          <w:tab w:val="left" w:pos="3067"/>
        </w:tabs>
        <w:spacing w:after="0" w:line="276" w:lineRule="auto"/>
        <w:rPr>
          <w:rFonts w:ascii="Verdana" w:hAnsi="Verdana"/>
          <w:sz w:val="21"/>
          <w:szCs w:val="21"/>
        </w:rPr>
      </w:pPr>
    </w:p>
    <w:p w14:paraId="40610456" w14:textId="54E45735" w:rsidR="007963C9" w:rsidRPr="003A36DC" w:rsidRDefault="00B07C52" w:rsidP="003A36DC">
      <w:pPr>
        <w:pStyle w:val="ListParagraph"/>
        <w:numPr>
          <w:ilvl w:val="0"/>
          <w:numId w:val="19"/>
        </w:numPr>
        <w:tabs>
          <w:tab w:val="left" w:pos="3067"/>
        </w:tabs>
        <w:spacing w:after="0" w:line="276" w:lineRule="auto"/>
        <w:rPr>
          <w:rFonts w:ascii="Verdana" w:hAnsi="Verdana"/>
          <w:sz w:val="21"/>
          <w:szCs w:val="21"/>
        </w:rPr>
      </w:pPr>
      <w:r w:rsidRPr="00544ED7">
        <w:rPr>
          <w:rFonts w:ascii="Verdana" w:hAnsi="Verdana"/>
          <w:sz w:val="21"/>
          <w:szCs w:val="21"/>
        </w:rPr>
        <w:t>committing any offence</w:t>
      </w:r>
      <w:r w:rsidR="007076B8" w:rsidRPr="00544ED7">
        <w:rPr>
          <w:rFonts w:ascii="Verdana" w:hAnsi="Verdana"/>
          <w:sz w:val="21"/>
          <w:szCs w:val="21"/>
        </w:rPr>
        <w:t xml:space="preserve"> </w:t>
      </w:r>
      <w:r w:rsidRPr="00544ED7">
        <w:rPr>
          <w:rFonts w:ascii="Verdana" w:hAnsi="Verdana"/>
          <w:sz w:val="21"/>
          <w:szCs w:val="21"/>
        </w:rPr>
        <w:t>(or, for a pupil under the age of criminal responsibility, what would be an offence for an older pupil</w:t>
      </w:r>
      <w:proofErr w:type="gramStart"/>
      <w:r w:rsidRPr="00544ED7">
        <w:rPr>
          <w:rFonts w:ascii="Verdana" w:hAnsi="Verdana"/>
          <w:sz w:val="21"/>
          <w:szCs w:val="21"/>
        </w:rPr>
        <w:t>);</w:t>
      </w:r>
      <w:proofErr w:type="gramEnd"/>
    </w:p>
    <w:p w14:paraId="64F0282A" w14:textId="56784DFC" w:rsidR="007963C9" w:rsidRPr="003A36DC" w:rsidRDefault="00B07C52" w:rsidP="00431F08">
      <w:pPr>
        <w:pStyle w:val="ListParagraph"/>
        <w:numPr>
          <w:ilvl w:val="0"/>
          <w:numId w:val="19"/>
        </w:numPr>
        <w:tabs>
          <w:tab w:val="left" w:pos="3067"/>
        </w:tabs>
        <w:spacing w:after="0" w:line="276" w:lineRule="auto"/>
        <w:rPr>
          <w:rFonts w:ascii="Verdana" w:hAnsi="Verdana"/>
          <w:sz w:val="21"/>
          <w:szCs w:val="21"/>
        </w:rPr>
      </w:pPr>
      <w:r w:rsidRPr="00544ED7">
        <w:rPr>
          <w:rFonts w:ascii="Verdana" w:hAnsi="Verdana"/>
          <w:sz w:val="21"/>
          <w:szCs w:val="21"/>
        </w:rPr>
        <w:t xml:space="preserve">causing personal injury to, or damage to the property of, any </w:t>
      </w:r>
      <w:proofErr w:type="gramStart"/>
      <w:r w:rsidRPr="00544ED7">
        <w:rPr>
          <w:rFonts w:ascii="Verdana" w:hAnsi="Verdana"/>
          <w:sz w:val="21"/>
          <w:szCs w:val="21"/>
        </w:rPr>
        <w:t>person(</w:t>
      </w:r>
      <w:proofErr w:type="gramEnd"/>
      <w:r w:rsidRPr="00544ED7">
        <w:rPr>
          <w:rFonts w:ascii="Verdana" w:hAnsi="Verdana"/>
          <w:sz w:val="21"/>
          <w:szCs w:val="21"/>
        </w:rPr>
        <w:t>including himself); o</w:t>
      </w:r>
      <w:r w:rsidR="003A36DC">
        <w:rPr>
          <w:rFonts w:ascii="Verdana" w:hAnsi="Verdana"/>
          <w:sz w:val="21"/>
          <w:szCs w:val="21"/>
        </w:rPr>
        <w:t>r</w:t>
      </w:r>
    </w:p>
    <w:p w14:paraId="502D8A50" w14:textId="4DCFCA79" w:rsidR="007076B8" w:rsidRPr="003A36DC" w:rsidRDefault="00B07C52" w:rsidP="00431F08">
      <w:pPr>
        <w:pStyle w:val="ListParagraph"/>
        <w:numPr>
          <w:ilvl w:val="0"/>
          <w:numId w:val="19"/>
        </w:numPr>
        <w:tabs>
          <w:tab w:val="left" w:pos="3067"/>
        </w:tabs>
        <w:spacing w:after="0" w:line="276" w:lineRule="auto"/>
        <w:rPr>
          <w:rFonts w:ascii="Verdana" w:hAnsi="Verdana"/>
          <w:sz w:val="21"/>
          <w:szCs w:val="21"/>
        </w:rPr>
      </w:pPr>
      <w:r w:rsidRPr="00544ED7">
        <w:rPr>
          <w:rFonts w:ascii="Verdana" w:hAnsi="Verdana"/>
          <w:sz w:val="21"/>
          <w:szCs w:val="21"/>
        </w:rPr>
        <w:t>prejudicing the maintenance of good order and discipline at the school or among</w:t>
      </w:r>
      <w:r w:rsidR="007076B8" w:rsidRPr="00544ED7">
        <w:rPr>
          <w:rFonts w:ascii="Verdana" w:hAnsi="Verdana"/>
          <w:sz w:val="21"/>
          <w:szCs w:val="21"/>
        </w:rPr>
        <w:t xml:space="preserve"> </w:t>
      </w:r>
      <w:r w:rsidRPr="00544ED7">
        <w:rPr>
          <w:rFonts w:ascii="Verdana" w:hAnsi="Verdana"/>
          <w:sz w:val="21"/>
          <w:szCs w:val="21"/>
        </w:rPr>
        <w:t>any pupils receiving education at the school, whether during a teaching session or</w:t>
      </w:r>
      <w:r w:rsidR="007076B8" w:rsidRPr="00544ED7">
        <w:rPr>
          <w:rFonts w:ascii="Verdana" w:hAnsi="Verdana"/>
          <w:sz w:val="21"/>
          <w:szCs w:val="21"/>
        </w:rPr>
        <w:t xml:space="preserve"> </w:t>
      </w:r>
      <w:r w:rsidRPr="00544ED7">
        <w:rPr>
          <w:rFonts w:ascii="Verdana" w:hAnsi="Verdana"/>
          <w:sz w:val="21"/>
          <w:szCs w:val="21"/>
        </w:rPr>
        <w:t>otherwise.</w:t>
      </w:r>
    </w:p>
    <w:p w14:paraId="4B9444E1" w14:textId="77777777" w:rsidR="00674797" w:rsidRPr="00544ED7" w:rsidRDefault="007076B8" w:rsidP="00431F08">
      <w:pPr>
        <w:tabs>
          <w:tab w:val="left" w:pos="3067"/>
        </w:tabs>
        <w:spacing w:after="0" w:line="276" w:lineRule="auto"/>
        <w:rPr>
          <w:rFonts w:ascii="Verdana" w:hAnsi="Verdana"/>
          <w:sz w:val="21"/>
          <w:szCs w:val="21"/>
        </w:rPr>
      </w:pPr>
      <w:r w:rsidRPr="00544ED7">
        <w:rPr>
          <w:rFonts w:ascii="Verdana" w:hAnsi="Verdana"/>
          <w:sz w:val="21"/>
          <w:szCs w:val="21"/>
        </w:rPr>
        <w:t xml:space="preserve">The statutory power conferred by Section 93 is in addition to the common law power of any citizen in an emergency to use reasonable force in </w:t>
      </w:r>
      <w:proofErr w:type="spellStart"/>
      <w:r w:rsidRPr="00544ED7">
        <w:rPr>
          <w:rFonts w:ascii="Verdana" w:hAnsi="Verdana"/>
          <w:sz w:val="21"/>
          <w:szCs w:val="21"/>
        </w:rPr>
        <w:t>self-defence</w:t>
      </w:r>
      <w:proofErr w:type="spellEnd"/>
      <w:r w:rsidRPr="00544ED7">
        <w:rPr>
          <w:rFonts w:ascii="Verdana" w:hAnsi="Verdana"/>
          <w:sz w:val="21"/>
          <w:szCs w:val="21"/>
        </w:rPr>
        <w:t xml:space="preserve">, to prevent another person from being injured or committing a criminal offence. </w:t>
      </w:r>
    </w:p>
    <w:p w14:paraId="709834C2" w14:textId="77777777" w:rsidR="00674797" w:rsidRDefault="00674797" w:rsidP="00431F08">
      <w:pPr>
        <w:tabs>
          <w:tab w:val="left" w:pos="3067"/>
        </w:tabs>
        <w:spacing w:after="0" w:line="276" w:lineRule="auto"/>
        <w:rPr>
          <w:rFonts w:ascii="Verdana" w:hAnsi="Verdana"/>
          <w:sz w:val="21"/>
          <w:szCs w:val="21"/>
        </w:rPr>
      </w:pPr>
    </w:p>
    <w:p w14:paraId="394C4825" w14:textId="60D69EC6" w:rsidR="00544ED7" w:rsidRPr="00544ED7" w:rsidRDefault="00544ED7" w:rsidP="003A36DC">
      <w:pPr>
        <w:tabs>
          <w:tab w:val="left" w:pos="3067"/>
        </w:tabs>
        <w:spacing w:after="0" w:line="276" w:lineRule="auto"/>
        <w:outlineLvl w:val="0"/>
        <w:rPr>
          <w:rFonts w:ascii="Verdana" w:hAnsi="Verdana"/>
          <w:b/>
          <w:sz w:val="21"/>
          <w:szCs w:val="21"/>
        </w:rPr>
      </w:pPr>
      <w:r w:rsidRPr="00544ED7">
        <w:rPr>
          <w:rFonts w:ascii="Verdana" w:hAnsi="Verdana"/>
          <w:b/>
          <w:sz w:val="21"/>
          <w:szCs w:val="21"/>
        </w:rPr>
        <w:t>Definition of ‘reasonable force’</w:t>
      </w:r>
    </w:p>
    <w:p w14:paraId="1A2CF6AE" w14:textId="77777777" w:rsidR="00674797" w:rsidRPr="00544ED7" w:rsidRDefault="007076B8" w:rsidP="00431F08">
      <w:pPr>
        <w:tabs>
          <w:tab w:val="left" w:pos="3067"/>
        </w:tabs>
        <w:spacing w:after="0" w:line="276" w:lineRule="auto"/>
        <w:rPr>
          <w:rFonts w:ascii="Verdana" w:hAnsi="Verdana"/>
          <w:sz w:val="21"/>
          <w:szCs w:val="21"/>
        </w:rPr>
      </w:pPr>
      <w:r w:rsidRPr="00544ED7">
        <w:rPr>
          <w:rFonts w:ascii="Verdana" w:hAnsi="Verdana"/>
          <w:sz w:val="21"/>
          <w:szCs w:val="21"/>
        </w:rPr>
        <w:t xml:space="preserve">There is no legal definition of when it is reasonable to use force and each case must be judged on its circumstances and those exercising the power to use force must also take proper account the diversity of experience, race, culture, disability, language, community, </w:t>
      </w:r>
      <w:proofErr w:type="gramStart"/>
      <w:r w:rsidRPr="00544ED7">
        <w:rPr>
          <w:rFonts w:ascii="Verdana" w:hAnsi="Verdana"/>
          <w:sz w:val="21"/>
          <w:szCs w:val="21"/>
        </w:rPr>
        <w:t>sex</w:t>
      </w:r>
      <w:proofErr w:type="gramEnd"/>
      <w:r w:rsidRPr="00544ED7">
        <w:rPr>
          <w:rFonts w:ascii="Verdana" w:hAnsi="Verdana"/>
          <w:sz w:val="21"/>
          <w:szCs w:val="21"/>
        </w:rPr>
        <w:t xml:space="preserve"> and gender.</w:t>
      </w:r>
      <w:r w:rsidR="00674797" w:rsidRPr="00544ED7">
        <w:rPr>
          <w:rFonts w:ascii="Verdana" w:hAnsi="Verdana"/>
          <w:sz w:val="21"/>
          <w:szCs w:val="21"/>
        </w:rPr>
        <w:t xml:space="preserve"> </w:t>
      </w:r>
    </w:p>
    <w:p w14:paraId="0715915E" w14:textId="77777777" w:rsidR="00674797" w:rsidRPr="00544ED7" w:rsidRDefault="00674797" w:rsidP="00431F08">
      <w:pPr>
        <w:tabs>
          <w:tab w:val="left" w:pos="3067"/>
        </w:tabs>
        <w:spacing w:after="0" w:line="276" w:lineRule="auto"/>
        <w:rPr>
          <w:rFonts w:ascii="Verdana" w:hAnsi="Verdana"/>
          <w:sz w:val="21"/>
          <w:szCs w:val="21"/>
        </w:rPr>
      </w:pPr>
    </w:p>
    <w:p w14:paraId="617666E3" w14:textId="77777777" w:rsidR="00674797" w:rsidRPr="00544ED7" w:rsidRDefault="00674797" w:rsidP="00431F08">
      <w:pPr>
        <w:tabs>
          <w:tab w:val="left" w:pos="3067"/>
        </w:tabs>
        <w:spacing w:after="0" w:line="276" w:lineRule="auto"/>
        <w:rPr>
          <w:rFonts w:ascii="Verdana" w:hAnsi="Verdana"/>
          <w:sz w:val="21"/>
          <w:szCs w:val="21"/>
        </w:rPr>
      </w:pPr>
      <w:r w:rsidRPr="00544ED7">
        <w:rPr>
          <w:rFonts w:ascii="Verdana" w:hAnsi="Verdana"/>
          <w:sz w:val="21"/>
          <w:szCs w:val="21"/>
        </w:rPr>
        <w:t xml:space="preserve">The use of force can only be regarded as reasonable if the circumstances of the particular incident warrant it and the degree of force employed is proportionate to the level of challenging behaviour presented or the consequences it is intended to prevent. </w:t>
      </w:r>
    </w:p>
    <w:p w14:paraId="7D08F375" w14:textId="77777777" w:rsidR="00674797" w:rsidRPr="00544ED7" w:rsidRDefault="00674797" w:rsidP="00431F08">
      <w:pPr>
        <w:tabs>
          <w:tab w:val="left" w:pos="3067"/>
        </w:tabs>
        <w:spacing w:after="0" w:line="276" w:lineRule="auto"/>
        <w:rPr>
          <w:rFonts w:ascii="Verdana" w:hAnsi="Verdana"/>
          <w:sz w:val="21"/>
          <w:szCs w:val="21"/>
        </w:rPr>
      </w:pPr>
    </w:p>
    <w:p w14:paraId="15E90E76" w14:textId="165604F5" w:rsidR="007076B8" w:rsidRPr="00544ED7" w:rsidRDefault="00674797" w:rsidP="00431F08">
      <w:pPr>
        <w:tabs>
          <w:tab w:val="left" w:pos="3067"/>
        </w:tabs>
        <w:spacing w:after="0" w:line="276" w:lineRule="auto"/>
        <w:rPr>
          <w:rFonts w:ascii="Verdana" w:hAnsi="Verdana"/>
          <w:sz w:val="21"/>
          <w:szCs w:val="21"/>
        </w:rPr>
      </w:pPr>
      <w:r w:rsidRPr="00544ED7">
        <w:rPr>
          <w:rFonts w:ascii="Verdana" w:hAnsi="Verdana"/>
          <w:sz w:val="21"/>
          <w:szCs w:val="21"/>
        </w:rPr>
        <w:t>It is essential that any discussion of physical intervention is set in the wider context of education and behaviour management: it should not be seen as an isolated technique.</w:t>
      </w:r>
    </w:p>
    <w:p w14:paraId="5B122B1B" w14:textId="77777777" w:rsidR="007076B8" w:rsidRPr="00544ED7" w:rsidRDefault="007076B8" w:rsidP="00431F08">
      <w:pPr>
        <w:tabs>
          <w:tab w:val="left" w:pos="3067"/>
        </w:tabs>
        <w:spacing w:after="0" w:line="276" w:lineRule="auto"/>
        <w:rPr>
          <w:rFonts w:ascii="Verdana" w:hAnsi="Verdana"/>
          <w:sz w:val="21"/>
          <w:szCs w:val="21"/>
        </w:rPr>
      </w:pPr>
    </w:p>
    <w:p w14:paraId="776DD136" w14:textId="0363E3AE" w:rsidR="00674797" w:rsidRPr="00544ED7" w:rsidRDefault="00B07C52" w:rsidP="00431F08">
      <w:pPr>
        <w:tabs>
          <w:tab w:val="left" w:pos="3067"/>
        </w:tabs>
        <w:spacing w:after="0" w:line="276" w:lineRule="auto"/>
        <w:rPr>
          <w:rFonts w:ascii="Verdana" w:hAnsi="Verdana"/>
          <w:sz w:val="21"/>
          <w:szCs w:val="21"/>
        </w:rPr>
      </w:pPr>
      <w:r w:rsidRPr="00544ED7">
        <w:rPr>
          <w:rFonts w:ascii="Verdana" w:hAnsi="Verdana"/>
          <w:sz w:val="21"/>
          <w:szCs w:val="21"/>
        </w:rPr>
        <w:t>The types of force which are deemed to be reasonable are:</w:t>
      </w:r>
    </w:p>
    <w:p w14:paraId="23794374" w14:textId="77777777" w:rsidR="00D21BB3" w:rsidRPr="00544ED7" w:rsidRDefault="00B07C52" w:rsidP="00431F08">
      <w:pPr>
        <w:pStyle w:val="ListParagraph"/>
        <w:numPr>
          <w:ilvl w:val="0"/>
          <w:numId w:val="22"/>
        </w:numPr>
        <w:tabs>
          <w:tab w:val="left" w:pos="3067"/>
        </w:tabs>
        <w:spacing w:after="0" w:line="276" w:lineRule="auto"/>
        <w:rPr>
          <w:rFonts w:ascii="Verdana" w:hAnsi="Verdana"/>
          <w:sz w:val="21"/>
          <w:szCs w:val="21"/>
        </w:rPr>
      </w:pPr>
      <w:r w:rsidRPr="00544ED7">
        <w:rPr>
          <w:rFonts w:ascii="Verdana" w:hAnsi="Verdana"/>
          <w:sz w:val="21"/>
          <w:szCs w:val="21"/>
        </w:rPr>
        <w:t>passive physical contact resulting from standing between two pupils or blocking a</w:t>
      </w:r>
      <w:r w:rsidR="00324261" w:rsidRPr="00544ED7">
        <w:rPr>
          <w:rFonts w:ascii="Verdana" w:hAnsi="Verdana"/>
          <w:sz w:val="21"/>
          <w:szCs w:val="21"/>
        </w:rPr>
        <w:t xml:space="preserve"> </w:t>
      </w:r>
      <w:r w:rsidRPr="00544ED7">
        <w:rPr>
          <w:rFonts w:ascii="Verdana" w:hAnsi="Verdana"/>
          <w:sz w:val="21"/>
          <w:szCs w:val="21"/>
        </w:rPr>
        <w:t xml:space="preserve">pupil’s </w:t>
      </w:r>
      <w:proofErr w:type="gramStart"/>
      <w:r w:rsidRPr="00544ED7">
        <w:rPr>
          <w:rFonts w:ascii="Verdana" w:hAnsi="Verdana"/>
          <w:sz w:val="21"/>
          <w:szCs w:val="21"/>
        </w:rPr>
        <w:t>path;</w:t>
      </w:r>
      <w:proofErr w:type="gramEnd"/>
    </w:p>
    <w:p w14:paraId="1B65B3FD" w14:textId="7E1D79E0" w:rsidR="00324261" w:rsidRPr="00544ED7" w:rsidRDefault="00B07C52" w:rsidP="00431F08">
      <w:pPr>
        <w:pStyle w:val="ListParagraph"/>
        <w:numPr>
          <w:ilvl w:val="0"/>
          <w:numId w:val="22"/>
        </w:numPr>
        <w:tabs>
          <w:tab w:val="left" w:pos="3067"/>
        </w:tabs>
        <w:spacing w:after="0" w:line="276" w:lineRule="auto"/>
        <w:rPr>
          <w:rFonts w:ascii="Verdana" w:hAnsi="Verdana"/>
          <w:sz w:val="21"/>
          <w:szCs w:val="21"/>
        </w:rPr>
      </w:pPr>
      <w:r w:rsidRPr="00544ED7">
        <w:rPr>
          <w:rFonts w:ascii="Verdana" w:hAnsi="Verdana"/>
          <w:sz w:val="21"/>
          <w:szCs w:val="21"/>
        </w:rPr>
        <w:t xml:space="preserve">active physical contact such as leading a pupil by the hand or arm; </w:t>
      </w:r>
    </w:p>
    <w:p w14:paraId="14BAB290" w14:textId="27B6AEF4" w:rsidR="007076B8" w:rsidRPr="00544ED7" w:rsidRDefault="00B07C52" w:rsidP="00431F08">
      <w:pPr>
        <w:pStyle w:val="ListParagraph"/>
        <w:numPr>
          <w:ilvl w:val="0"/>
          <w:numId w:val="22"/>
        </w:numPr>
        <w:tabs>
          <w:tab w:val="left" w:pos="3067"/>
        </w:tabs>
        <w:spacing w:after="0" w:line="276" w:lineRule="auto"/>
        <w:rPr>
          <w:rFonts w:ascii="Verdana" w:hAnsi="Verdana"/>
          <w:sz w:val="21"/>
          <w:szCs w:val="21"/>
        </w:rPr>
      </w:pPr>
      <w:r w:rsidRPr="00544ED7">
        <w:rPr>
          <w:rFonts w:ascii="Verdana" w:hAnsi="Verdana"/>
          <w:sz w:val="21"/>
          <w:szCs w:val="21"/>
        </w:rPr>
        <w:t>ushering a pupil</w:t>
      </w:r>
      <w:r w:rsidR="007076B8" w:rsidRPr="00544ED7">
        <w:rPr>
          <w:rFonts w:ascii="Verdana" w:hAnsi="Verdana"/>
          <w:sz w:val="21"/>
          <w:szCs w:val="21"/>
        </w:rPr>
        <w:t xml:space="preserve"> a</w:t>
      </w:r>
      <w:r w:rsidRPr="00544ED7">
        <w:rPr>
          <w:rFonts w:ascii="Verdana" w:hAnsi="Verdana"/>
          <w:sz w:val="21"/>
          <w:szCs w:val="21"/>
        </w:rPr>
        <w:t xml:space="preserve">way by placing a hand in the </w:t>
      </w:r>
      <w:proofErr w:type="spellStart"/>
      <w:r w:rsidRPr="00544ED7">
        <w:rPr>
          <w:rFonts w:ascii="Verdana" w:hAnsi="Verdana"/>
          <w:sz w:val="21"/>
          <w:szCs w:val="21"/>
        </w:rPr>
        <w:t>centre</w:t>
      </w:r>
      <w:proofErr w:type="spellEnd"/>
      <w:r w:rsidRPr="00544ED7">
        <w:rPr>
          <w:rFonts w:ascii="Verdana" w:hAnsi="Verdana"/>
          <w:sz w:val="21"/>
          <w:szCs w:val="21"/>
        </w:rPr>
        <w:t xml:space="preserve"> of his back; or, </w:t>
      </w:r>
    </w:p>
    <w:p w14:paraId="199E9A9C" w14:textId="3F48D9C5" w:rsidR="00431F08" w:rsidRPr="00A11D00" w:rsidRDefault="00B07C52" w:rsidP="00431F08">
      <w:pPr>
        <w:pStyle w:val="ListParagraph"/>
        <w:numPr>
          <w:ilvl w:val="0"/>
          <w:numId w:val="22"/>
        </w:numPr>
        <w:tabs>
          <w:tab w:val="left" w:pos="3067"/>
        </w:tabs>
        <w:spacing w:after="0" w:line="276" w:lineRule="auto"/>
        <w:rPr>
          <w:rFonts w:ascii="Verdana" w:hAnsi="Verdana"/>
          <w:sz w:val="21"/>
          <w:szCs w:val="21"/>
        </w:rPr>
      </w:pPr>
      <w:r w:rsidRPr="00544ED7">
        <w:rPr>
          <w:rFonts w:ascii="Verdana" w:hAnsi="Verdana"/>
          <w:sz w:val="21"/>
          <w:szCs w:val="21"/>
        </w:rPr>
        <w:t>in more extreme</w:t>
      </w:r>
      <w:r w:rsidR="007076B8" w:rsidRPr="00544ED7">
        <w:rPr>
          <w:rFonts w:ascii="Verdana" w:hAnsi="Verdana"/>
          <w:sz w:val="21"/>
          <w:szCs w:val="21"/>
        </w:rPr>
        <w:t xml:space="preserve"> </w:t>
      </w:r>
      <w:r w:rsidRPr="00544ED7">
        <w:rPr>
          <w:rFonts w:ascii="Verdana" w:hAnsi="Verdana"/>
          <w:sz w:val="21"/>
          <w:szCs w:val="21"/>
        </w:rPr>
        <w:t>circumstances, using appropriate restrictive holds.</w:t>
      </w:r>
    </w:p>
    <w:p w14:paraId="3430B92F" w14:textId="77777777" w:rsidR="0076709F" w:rsidRDefault="0076709F" w:rsidP="00431F08">
      <w:pPr>
        <w:tabs>
          <w:tab w:val="left" w:pos="3067"/>
        </w:tabs>
        <w:spacing w:after="0" w:line="276" w:lineRule="auto"/>
        <w:outlineLvl w:val="0"/>
        <w:rPr>
          <w:rFonts w:ascii="Verdana" w:hAnsi="Verdana"/>
          <w:b/>
          <w:sz w:val="21"/>
          <w:szCs w:val="21"/>
        </w:rPr>
      </w:pPr>
    </w:p>
    <w:p w14:paraId="375959BF" w14:textId="2751ACEE" w:rsidR="00431F08" w:rsidRPr="00431F08" w:rsidRDefault="00544ED7" w:rsidP="00431F08">
      <w:pPr>
        <w:tabs>
          <w:tab w:val="left" w:pos="3067"/>
        </w:tabs>
        <w:spacing w:after="0" w:line="276" w:lineRule="auto"/>
        <w:outlineLvl w:val="0"/>
        <w:rPr>
          <w:rFonts w:ascii="Verdana" w:hAnsi="Verdana"/>
          <w:b/>
          <w:sz w:val="21"/>
          <w:szCs w:val="21"/>
        </w:rPr>
      </w:pPr>
      <w:r w:rsidRPr="00544ED7">
        <w:rPr>
          <w:rFonts w:ascii="Verdana" w:hAnsi="Verdana"/>
          <w:b/>
          <w:sz w:val="21"/>
          <w:szCs w:val="21"/>
        </w:rPr>
        <w:t>Training for staff</w:t>
      </w:r>
    </w:p>
    <w:p w14:paraId="5F668B4A" w14:textId="0E8E7210" w:rsidR="0066703D" w:rsidRDefault="00324261" w:rsidP="00431F08">
      <w:pPr>
        <w:tabs>
          <w:tab w:val="left" w:pos="3067"/>
        </w:tabs>
        <w:spacing w:line="276" w:lineRule="auto"/>
        <w:rPr>
          <w:rFonts w:ascii="Verdana" w:hAnsi="Verdana"/>
          <w:sz w:val="21"/>
          <w:szCs w:val="21"/>
        </w:rPr>
      </w:pPr>
      <w:r w:rsidRPr="00544ED7">
        <w:rPr>
          <w:rFonts w:ascii="Verdana" w:hAnsi="Verdana"/>
          <w:sz w:val="21"/>
          <w:szCs w:val="21"/>
        </w:rPr>
        <w:t>The Boxing Academy staff will receive</w:t>
      </w:r>
      <w:r w:rsidR="00AB1FC4">
        <w:rPr>
          <w:rFonts w:ascii="Verdana" w:hAnsi="Verdana"/>
          <w:sz w:val="21"/>
          <w:szCs w:val="21"/>
        </w:rPr>
        <w:t xml:space="preserve"> s</w:t>
      </w:r>
      <w:r w:rsidR="00FC6AD6">
        <w:rPr>
          <w:rFonts w:ascii="Verdana" w:hAnsi="Verdana"/>
          <w:sz w:val="21"/>
          <w:szCs w:val="21"/>
        </w:rPr>
        <w:t>afer</w:t>
      </w:r>
      <w:r w:rsidR="00AB1FC4">
        <w:rPr>
          <w:rFonts w:ascii="Verdana" w:hAnsi="Verdana"/>
          <w:sz w:val="21"/>
          <w:szCs w:val="21"/>
        </w:rPr>
        <w:t xml:space="preserve"> handling</w:t>
      </w:r>
      <w:r w:rsidRPr="00544ED7">
        <w:rPr>
          <w:rFonts w:ascii="Verdana" w:hAnsi="Verdana"/>
          <w:sz w:val="21"/>
          <w:szCs w:val="21"/>
        </w:rPr>
        <w:t xml:space="preserve"> training on de-escalation techniques, conflict resolution and restrictive holds from </w:t>
      </w:r>
      <w:r w:rsidR="00ED3D9F">
        <w:rPr>
          <w:rFonts w:ascii="Verdana" w:hAnsi="Verdana"/>
          <w:sz w:val="21"/>
          <w:szCs w:val="21"/>
        </w:rPr>
        <w:t>Safer Handling</w:t>
      </w:r>
      <w:r w:rsidRPr="00544ED7">
        <w:rPr>
          <w:rFonts w:ascii="Verdana" w:hAnsi="Verdana"/>
          <w:sz w:val="21"/>
          <w:szCs w:val="21"/>
        </w:rPr>
        <w:t xml:space="preserve"> instructors, who</w:t>
      </w:r>
      <w:r w:rsidR="00C53145" w:rsidRPr="00544ED7">
        <w:rPr>
          <w:rFonts w:ascii="Verdana" w:hAnsi="Verdana"/>
          <w:sz w:val="21"/>
          <w:szCs w:val="21"/>
        </w:rPr>
        <w:t xml:space="preserve">se tutors are accredited by the National Federation for Personal Safety Ltd. </w:t>
      </w:r>
      <w:r w:rsidR="006C6729" w:rsidRPr="00544ED7">
        <w:rPr>
          <w:rFonts w:ascii="Verdana" w:hAnsi="Verdana"/>
          <w:sz w:val="21"/>
          <w:szCs w:val="21"/>
        </w:rPr>
        <w:t xml:space="preserve">This approach </w:t>
      </w:r>
      <w:proofErr w:type="spellStart"/>
      <w:r w:rsidR="006C6729" w:rsidRPr="00544ED7">
        <w:rPr>
          <w:rFonts w:ascii="Verdana" w:hAnsi="Verdana"/>
          <w:sz w:val="21"/>
          <w:szCs w:val="21"/>
        </w:rPr>
        <w:t>emphasises</w:t>
      </w:r>
      <w:proofErr w:type="spellEnd"/>
      <w:r w:rsidR="006C6729" w:rsidRPr="00544ED7">
        <w:rPr>
          <w:rFonts w:ascii="Verdana" w:hAnsi="Verdana"/>
          <w:sz w:val="21"/>
          <w:szCs w:val="21"/>
        </w:rPr>
        <w:t xml:space="preserve"> de-escalation techniques and </w:t>
      </w:r>
      <w:r w:rsidR="00C53145" w:rsidRPr="00544ED7">
        <w:rPr>
          <w:rFonts w:ascii="Verdana" w:hAnsi="Verdana"/>
          <w:sz w:val="21"/>
          <w:szCs w:val="21"/>
        </w:rPr>
        <w:t>supports</w:t>
      </w:r>
      <w:r w:rsidR="006C6729" w:rsidRPr="00544ED7">
        <w:rPr>
          <w:rFonts w:ascii="Verdana" w:hAnsi="Verdana"/>
          <w:sz w:val="21"/>
          <w:szCs w:val="21"/>
        </w:rPr>
        <w:t xml:space="preserve"> the management of many challe</w:t>
      </w:r>
      <w:r w:rsidR="00C53145" w:rsidRPr="00544ED7">
        <w:rPr>
          <w:rFonts w:ascii="Verdana" w:hAnsi="Verdana"/>
          <w:sz w:val="21"/>
          <w:szCs w:val="21"/>
        </w:rPr>
        <w:t xml:space="preserve">nging situations and </w:t>
      </w:r>
      <w:proofErr w:type="spellStart"/>
      <w:r w:rsidR="00C53145" w:rsidRPr="00544ED7">
        <w:rPr>
          <w:rFonts w:ascii="Verdana" w:hAnsi="Verdana"/>
          <w:sz w:val="21"/>
          <w:szCs w:val="21"/>
        </w:rPr>
        <w:t>behaviours</w:t>
      </w:r>
      <w:proofErr w:type="spellEnd"/>
      <w:r w:rsidR="00F83A04" w:rsidRPr="00544ED7">
        <w:rPr>
          <w:rFonts w:ascii="Verdana" w:hAnsi="Verdana"/>
          <w:sz w:val="21"/>
          <w:szCs w:val="21"/>
        </w:rPr>
        <w:t>,</w:t>
      </w:r>
      <w:r w:rsidR="00C53145" w:rsidRPr="00544ED7">
        <w:rPr>
          <w:rFonts w:ascii="Verdana" w:hAnsi="Verdana"/>
          <w:sz w:val="21"/>
          <w:szCs w:val="21"/>
        </w:rPr>
        <w:t xml:space="preserve"> using p</w:t>
      </w:r>
      <w:r w:rsidR="006C6729" w:rsidRPr="00544ED7">
        <w:rPr>
          <w:rFonts w:ascii="Verdana" w:hAnsi="Verdana"/>
          <w:sz w:val="21"/>
          <w:szCs w:val="21"/>
        </w:rPr>
        <w:t>ositive touch and safe handling</w:t>
      </w:r>
      <w:r w:rsidR="00C53145" w:rsidRPr="00544ED7">
        <w:rPr>
          <w:rFonts w:ascii="Verdana" w:hAnsi="Verdana"/>
          <w:sz w:val="21"/>
          <w:szCs w:val="21"/>
        </w:rPr>
        <w:t>.</w:t>
      </w:r>
    </w:p>
    <w:p w14:paraId="355E53A6" w14:textId="77777777" w:rsidR="00AB1FC4" w:rsidRDefault="00AB1FC4" w:rsidP="00431F08">
      <w:pPr>
        <w:tabs>
          <w:tab w:val="left" w:pos="3067"/>
        </w:tabs>
        <w:spacing w:after="0" w:line="276" w:lineRule="auto"/>
        <w:rPr>
          <w:rFonts w:ascii="Verdana" w:hAnsi="Verdana"/>
          <w:sz w:val="21"/>
          <w:szCs w:val="21"/>
        </w:rPr>
      </w:pPr>
    </w:p>
    <w:p w14:paraId="55200A79" w14:textId="37975D33" w:rsidR="00AB1FC4" w:rsidRPr="00544ED7" w:rsidRDefault="00B07C52" w:rsidP="00431F08">
      <w:pPr>
        <w:tabs>
          <w:tab w:val="left" w:pos="3067"/>
        </w:tabs>
        <w:spacing w:after="0" w:line="276" w:lineRule="auto"/>
        <w:rPr>
          <w:rFonts w:ascii="Verdana" w:hAnsi="Verdana"/>
          <w:sz w:val="21"/>
          <w:szCs w:val="21"/>
        </w:rPr>
      </w:pPr>
      <w:r w:rsidRPr="00544ED7">
        <w:rPr>
          <w:rFonts w:ascii="Verdana" w:hAnsi="Verdana"/>
          <w:sz w:val="21"/>
          <w:szCs w:val="21"/>
        </w:rPr>
        <w:t>Decisions on whether circumstances justify the use of reasonable force will depend on:</w:t>
      </w:r>
    </w:p>
    <w:p w14:paraId="553091FC" w14:textId="02F63E04" w:rsidR="00B07C52" w:rsidRPr="00544ED7" w:rsidRDefault="00B07C52" w:rsidP="00431F08">
      <w:pPr>
        <w:pStyle w:val="ListParagraph"/>
        <w:numPr>
          <w:ilvl w:val="0"/>
          <w:numId w:val="23"/>
        </w:numPr>
        <w:tabs>
          <w:tab w:val="left" w:pos="3067"/>
        </w:tabs>
        <w:spacing w:after="0" w:line="276" w:lineRule="auto"/>
        <w:rPr>
          <w:rFonts w:ascii="Verdana" w:hAnsi="Verdana"/>
          <w:sz w:val="21"/>
          <w:szCs w:val="21"/>
        </w:rPr>
      </w:pPr>
      <w:r w:rsidRPr="00544ED7">
        <w:rPr>
          <w:rFonts w:ascii="Verdana" w:hAnsi="Verdana"/>
          <w:sz w:val="21"/>
          <w:szCs w:val="21"/>
        </w:rPr>
        <w:t>the seriousness of the incident,</w:t>
      </w:r>
    </w:p>
    <w:p w14:paraId="435D618A" w14:textId="261807F6" w:rsidR="00B07C52" w:rsidRPr="00544ED7" w:rsidRDefault="00B07C52" w:rsidP="00431F08">
      <w:pPr>
        <w:pStyle w:val="ListParagraph"/>
        <w:numPr>
          <w:ilvl w:val="0"/>
          <w:numId w:val="23"/>
        </w:numPr>
        <w:tabs>
          <w:tab w:val="left" w:pos="3067"/>
        </w:tabs>
        <w:spacing w:after="0" w:line="276" w:lineRule="auto"/>
        <w:rPr>
          <w:rFonts w:ascii="Verdana" w:hAnsi="Verdana"/>
          <w:sz w:val="21"/>
          <w:szCs w:val="21"/>
        </w:rPr>
      </w:pPr>
      <w:r w:rsidRPr="00544ED7">
        <w:rPr>
          <w:rFonts w:ascii="Verdana" w:hAnsi="Verdana"/>
          <w:sz w:val="21"/>
          <w:szCs w:val="21"/>
        </w:rPr>
        <w:t>the chances of achieving the desired result by other means,</w:t>
      </w:r>
    </w:p>
    <w:p w14:paraId="23D9DBD2" w14:textId="3BB5C42B" w:rsidR="00B07C52" w:rsidRPr="00544ED7" w:rsidRDefault="00B07C52" w:rsidP="00431F08">
      <w:pPr>
        <w:pStyle w:val="ListParagraph"/>
        <w:numPr>
          <w:ilvl w:val="0"/>
          <w:numId w:val="23"/>
        </w:numPr>
        <w:tabs>
          <w:tab w:val="left" w:pos="3067"/>
        </w:tabs>
        <w:spacing w:after="0" w:line="276" w:lineRule="auto"/>
        <w:rPr>
          <w:rFonts w:ascii="Verdana" w:hAnsi="Verdana"/>
          <w:sz w:val="21"/>
          <w:szCs w:val="21"/>
        </w:rPr>
      </w:pPr>
      <w:r w:rsidRPr="00544ED7">
        <w:rPr>
          <w:rFonts w:ascii="Verdana" w:hAnsi="Verdana"/>
          <w:sz w:val="21"/>
          <w:szCs w:val="21"/>
        </w:rPr>
        <w:t>the relative risks associated with physical intervention compared to using other</w:t>
      </w:r>
      <w:r w:rsidR="007076B8" w:rsidRPr="00544ED7">
        <w:rPr>
          <w:rFonts w:ascii="Verdana" w:hAnsi="Verdana"/>
          <w:sz w:val="21"/>
          <w:szCs w:val="21"/>
        </w:rPr>
        <w:t xml:space="preserve"> </w:t>
      </w:r>
      <w:r w:rsidRPr="00544ED7">
        <w:rPr>
          <w:rFonts w:ascii="Verdana" w:hAnsi="Verdana"/>
          <w:sz w:val="21"/>
          <w:szCs w:val="21"/>
        </w:rPr>
        <w:t>strategies.</w:t>
      </w:r>
    </w:p>
    <w:p w14:paraId="74082484" w14:textId="77777777" w:rsidR="00674797" w:rsidRPr="00544ED7" w:rsidRDefault="00674797" w:rsidP="00431F08">
      <w:pPr>
        <w:tabs>
          <w:tab w:val="left" w:pos="3067"/>
        </w:tabs>
        <w:spacing w:after="0" w:line="276" w:lineRule="auto"/>
        <w:rPr>
          <w:rFonts w:ascii="Verdana" w:hAnsi="Verdana"/>
          <w:sz w:val="21"/>
          <w:szCs w:val="21"/>
        </w:rPr>
      </w:pPr>
    </w:p>
    <w:p w14:paraId="1BD6C9E7" w14:textId="44DF2DD1" w:rsidR="007076B8" w:rsidRPr="00544ED7" w:rsidRDefault="00B07C52" w:rsidP="00431F08">
      <w:pPr>
        <w:tabs>
          <w:tab w:val="left" w:pos="3067"/>
        </w:tabs>
        <w:spacing w:after="0" w:line="276" w:lineRule="auto"/>
        <w:rPr>
          <w:rFonts w:ascii="Verdana" w:hAnsi="Verdana"/>
          <w:sz w:val="21"/>
          <w:szCs w:val="21"/>
        </w:rPr>
      </w:pPr>
      <w:r w:rsidRPr="00544ED7">
        <w:rPr>
          <w:rFonts w:ascii="Verdana" w:hAnsi="Verdana"/>
          <w:sz w:val="21"/>
          <w:szCs w:val="21"/>
        </w:rPr>
        <w:t>Where possible a clear oral warning to the pupil that force may have to be used should be</w:t>
      </w:r>
      <w:r w:rsidR="007076B8" w:rsidRPr="00544ED7">
        <w:rPr>
          <w:rFonts w:ascii="Verdana" w:hAnsi="Verdana"/>
          <w:sz w:val="21"/>
          <w:szCs w:val="21"/>
        </w:rPr>
        <w:t xml:space="preserve"> </w:t>
      </w:r>
      <w:r w:rsidRPr="00544ED7">
        <w:rPr>
          <w:rFonts w:ascii="Verdana" w:hAnsi="Verdana"/>
          <w:sz w:val="21"/>
          <w:szCs w:val="21"/>
        </w:rPr>
        <w:t>given.</w:t>
      </w:r>
      <w:r w:rsidR="007076B8" w:rsidRPr="00544ED7">
        <w:rPr>
          <w:rFonts w:ascii="Verdana" w:hAnsi="Verdana"/>
          <w:sz w:val="21"/>
          <w:szCs w:val="21"/>
        </w:rPr>
        <w:t xml:space="preserve"> </w:t>
      </w:r>
      <w:r w:rsidRPr="00544ED7">
        <w:rPr>
          <w:rFonts w:ascii="Verdana" w:hAnsi="Verdana"/>
          <w:sz w:val="21"/>
          <w:szCs w:val="21"/>
        </w:rPr>
        <w:t xml:space="preserve">Examples of situations that particularly call for </w:t>
      </w:r>
      <w:r w:rsidR="007963C9" w:rsidRPr="00544ED7">
        <w:rPr>
          <w:rFonts w:ascii="Verdana" w:hAnsi="Verdana"/>
          <w:sz w:val="21"/>
          <w:szCs w:val="21"/>
        </w:rPr>
        <w:t>judgments</w:t>
      </w:r>
      <w:r w:rsidRPr="00544ED7">
        <w:rPr>
          <w:rFonts w:ascii="Verdana" w:hAnsi="Verdana"/>
          <w:sz w:val="21"/>
          <w:szCs w:val="21"/>
        </w:rPr>
        <w:t xml:space="preserve"> of this kind are:</w:t>
      </w:r>
    </w:p>
    <w:p w14:paraId="2C790BDD" w14:textId="5AEE0F76" w:rsidR="00B07C52" w:rsidRPr="00544ED7" w:rsidRDefault="00B07C52" w:rsidP="00431F08">
      <w:pPr>
        <w:pStyle w:val="ListParagraph"/>
        <w:numPr>
          <w:ilvl w:val="0"/>
          <w:numId w:val="24"/>
        </w:numPr>
        <w:tabs>
          <w:tab w:val="left" w:pos="3067"/>
        </w:tabs>
        <w:spacing w:after="0" w:line="276" w:lineRule="auto"/>
        <w:rPr>
          <w:rFonts w:ascii="Verdana" w:hAnsi="Verdana"/>
          <w:sz w:val="21"/>
          <w:szCs w:val="21"/>
        </w:rPr>
      </w:pPr>
      <w:r w:rsidRPr="00544ED7">
        <w:rPr>
          <w:rFonts w:ascii="Verdana" w:hAnsi="Verdana"/>
          <w:sz w:val="21"/>
          <w:szCs w:val="21"/>
        </w:rPr>
        <w:t>a pupil attacking another pupil or member of staff;</w:t>
      </w:r>
    </w:p>
    <w:p w14:paraId="3AC8F028" w14:textId="79D40D50" w:rsidR="00B07C52" w:rsidRPr="00544ED7" w:rsidRDefault="00B07C52" w:rsidP="00431F08">
      <w:pPr>
        <w:pStyle w:val="ListParagraph"/>
        <w:numPr>
          <w:ilvl w:val="0"/>
          <w:numId w:val="24"/>
        </w:numPr>
        <w:tabs>
          <w:tab w:val="left" w:pos="3067"/>
        </w:tabs>
        <w:spacing w:after="0" w:line="276" w:lineRule="auto"/>
        <w:rPr>
          <w:rFonts w:ascii="Verdana" w:hAnsi="Verdana"/>
          <w:sz w:val="21"/>
          <w:szCs w:val="21"/>
        </w:rPr>
      </w:pPr>
      <w:r w:rsidRPr="00544ED7">
        <w:rPr>
          <w:rFonts w:ascii="Verdana" w:hAnsi="Verdana"/>
          <w:sz w:val="21"/>
          <w:szCs w:val="21"/>
        </w:rPr>
        <w:t>pupils fighting and hence causing risk of injury to themselves or others;</w:t>
      </w:r>
    </w:p>
    <w:p w14:paraId="49B20453" w14:textId="570FA208" w:rsidR="00B07C52" w:rsidRPr="00544ED7" w:rsidRDefault="00B07C52" w:rsidP="00431F08">
      <w:pPr>
        <w:pStyle w:val="ListParagraph"/>
        <w:numPr>
          <w:ilvl w:val="0"/>
          <w:numId w:val="24"/>
        </w:numPr>
        <w:tabs>
          <w:tab w:val="left" w:pos="3067"/>
        </w:tabs>
        <w:spacing w:after="0" w:line="276" w:lineRule="auto"/>
        <w:rPr>
          <w:rFonts w:ascii="Verdana" w:hAnsi="Verdana"/>
          <w:sz w:val="21"/>
          <w:szCs w:val="21"/>
        </w:rPr>
      </w:pPr>
      <w:r w:rsidRPr="00544ED7">
        <w:rPr>
          <w:rFonts w:ascii="Verdana" w:hAnsi="Verdana"/>
          <w:sz w:val="21"/>
          <w:szCs w:val="21"/>
        </w:rPr>
        <w:t>a pupil committing, or on the verge of committing, deliberate damage to property;</w:t>
      </w:r>
    </w:p>
    <w:p w14:paraId="79D1EC5D" w14:textId="0DC8035F" w:rsidR="00B07C52" w:rsidRPr="00544ED7" w:rsidRDefault="00B07C52" w:rsidP="00431F08">
      <w:pPr>
        <w:pStyle w:val="ListParagraph"/>
        <w:numPr>
          <w:ilvl w:val="0"/>
          <w:numId w:val="24"/>
        </w:numPr>
        <w:tabs>
          <w:tab w:val="left" w:pos="3067"/>
        </w:tabs>
        <w:spacing w:after="0" w:line="276" w:lineRule="auto"/>
        <w:rPr>
          <w:rFonts w:ascii="Verdana" w:hAnsi="Verdana"/>
          <w:sz w:val="21"/>
          <w:szCs w:val="21"/>
        </w:rPr>
      </w:pPr>
      <w:r w:rsidRPr="00544ED7">
        <w:rPr>
          <w:rFonts w:ascii="Verdana" w:hAnsi="Verdana"/>
          <w:sz w:val="21"/>
          <w:szCs w:val="21"/>
        </w:rPr>
        <w:t>a pupil is causing, or at risk of causing, injury of damage by accident, rough play, or</w:t>
      </w:r>
      <w:r w:rsidR="007076B8" w:rsidRPr="00544ED7">
        <w:rPr>
          <w:rFonts w:ascii="Verdana" w:hAnsi="Verdana"/>
          <w:sz w:val="21"/>
          <w:szCs w:val="21"/>
        </w:rPr>
        <w:t xml:space="preserve"> </w:t>
      </w:r>
      <w:r w:rsidRPr="00544ED7">
        <w:rPr>
          <w:rFonts w:ascii="Verdana" w:hAnsi="Verdana"/>
          <w:sz w:val="21"/>
          <w:szCs w:val="21"/>
        </w:rPr>
        <w:t>by the misuse of dangerous objects or materials;</w:t>
      </w:r>
    </w:p>
    <w:p w14:paraId="0565B283" w14:textId="4D360DA8" w:rsidR="00B07C52" w:rsidRPr="00544ED7" w:rsidRDefault="00B07C52" w:rsidP="00431F08">
      <w:pPr>
        <w:pStyle w:val="ListParagraph"/>
        <w:numPr>
          <w:ilvl w:val="0"/>
          <w:numId w:val="24"/>
        </w:numPr>
        <w:tabs>
          <w:tab w:val="left" w:pos="3067"/>
        </w:tabs>
        <w:spacing w:after="0" w:line="276" w:lineRule="auto"/>
        <w:rPr>
          <w:rFonts w:ascii="Verdana" w:hAnsi="Verdana"/>
          <w:sz w:val="21"/>
          <w:szCs w:val="21"/>
        </w:rPr>
      </w:pPr>
      <w:r w:rsidRPr="00544ED7">
        <w:rPr>
          <w:rFonts w:ascii="Verdana" w:hAnsi="Verdana"/>
          <w:sz w:val="21"/>
          <w:szCs w:val="21"/>
        </w:rPr>
        <w:t>a pupil persistently refuses to follow an instruction to leave the classroom;</w:t>
      </w:r>
    </w:p>
    <w:p w14:paraId="297DEF7B" w14:textId="2DB6BE13" w:rsidR="00B07C52" w:rsidRPr="00544ED7" w:rsidRDefault="00B07C52" w:rsidP="00431F08">
      <w:pPr>
        <w:pStyle w:val="ListParagraph"/>
        <w:numPr>
          <w:ilvl w:val="0"/>
          <w:numId w:val="24"/>
        </w:numPr>
        <w:tabs>
          <w:tab w:val="left" w:pos="3067"/>
        </w:tabs>
        <w:spacing w:after="0" w:line="276" w:lineRule="auto"/>
        <w:rPr>
          <w:rFonts w:ascii="Verdana" w:hAnsi="Verdana"/>
          <w:sz w:val="21"/>
          <w:szCs w:val="21"/>
        </w:rPr>
      </w:pPr>
      <w:r w:rsidRPr="00544ED7">
        <w:rPr>
          <w:rFonts w:ascii="Verdana" w:hAnsi="Verdana"/>
          <w:sz w:val="21"/>
          <w:szCs w:val="21"/>
        </w:rPr>
        <w:t>a pupil is behaving in a way that seriously disrupts a lesson; or</w:t>
      </w:r>
    </w:p>
    <w:p w14:paraId="788A54F6" w14:textId="56A6A2C9" w:rsidR="00B07C52" w:rsidRPr="00544ED7" w:rsidRDefault="00B07C52" w:rsidP="00431F08">
      <w:pPr>
        <w:pStyle w:val="ListParagraph"/>
        <w:numPr>
          <w:ilvl w:val="0"/>
          <w:numId w:val="24"/>
        </w:numPr>
        <w:tabs>
          <w:tab w:val="left" w:pos="3067"/>
        </w:tabs>
        <w:spacing w:after="0" w:line="276" w:lineRule="auto"/>
        <w:rPr>
          <w:rFonts w:ascii="Verdana" w:hAnsi="Verdana"/>
          <w:sz w:val="21"/>
          <w:szCs w:val="21"/>
        </w:rPr>
      </w:pPr>
      <w:r w:rsidRPr="00544ED7">
        <w:rPr>
          <w:rFonts w:ascii="Verdana" w:hAnsi="Verdana"/>
          <w:sz w:val="21"/>
          <w:szCs w:val="21"/>
        </w:rPr>
        <w:t>a pupil is behaving in a way that seriously disrupts a school sporting event or school</w:t>
      </w:r>
      <w:r w:rsidR="007076B8" w:rsidRPr="00544ED7">
        <w:rPr>
          <w:rFonts w:ascii="Verdana" w:hAnsi="Verdana"/>
          <w:sz w:val="21"/>
          <w:szCs w:val="21"/>
        </w:rPr>
        <w:t xml:space="preserve"> </w:t>
      </w:r>
      <w:r w:rsidRPr="00544ED7">
        <w:rPr>
          <w:rFonts w:ascii="Verdana" w:hAnsi="Verdana"/>
          <w:sz w:val="21"/>
          <w:szCs w:val="21"/>
        </w:rPr>
        <w:t>visit.</w:t>
      </w:r>
    </w:p>
    <w:p w14:paraId="26AA05CB" w14:textId="77777777" w:rsidR="007076B8" w:rsidRPr="00544ED7" w:rsidRDefault="007076B8" w:rsidP="00431F08">
      <w:pPr>
        <w:tabs>
          <w:tab w:val="left" w:pos="3067"/>
        </w:tabs>
        <w:spacing w:after="0" w:line="276" w:lineRule="auto"/>
        <w:rPr>
          <w:rFonts w:ascii="Verdana" w:hAnsi="Verdana"/>
          <w:sz w:val="21"/>
          <w:szCs w:val="21"/>
        </w:rPr>
      </w:pPr>
    </w:p>
    <w:p w14:paraId="36ED995F" w14:textId="38D7D69D" w:rsidR="007076B8" w:rsidRPr="00544ED7" w:rsidRDefault="007076B8" w:rsidP="00431F08">
      <w:pPr>
        <w:tabs>
          <w:tab w:val="left" w:pos="3067"/>
        </w:tabs>
        <w:spacing w:after="0" w:line="276" w:lineRule="auto"/>
        <w:rPr>
          <w:rFonts w:ascii="Verdana" w:hAnsi="Verdana"/>
          <w:sz w:val="21"/>
          <w:szCs w:val="21"/>
        </w:rPr>
      </w:pPr>
      <w:r w:rsidRPr="00544ED7">
        <w:rPr>
          <w:rFonts w:ascii="Verdana" w:hAnsi="Verdana"/>
          <w:sz w:val="21"/>
          <w:szCs w:val="21"/>
        </w:rPr>
        <w:t xml:space="preserve">The guidance also </w:t>
      </w:r>
      <w:proofErr w:type="spellStart"/>
      <w:r w:rsidRPr="00544ED7">
        <w:rPr>
          <w:rFonts w:ascii="Verdana" w:hAnsi="Verdana"/>
          <w:sz w:val="21"/>
          <w:szCs w:val="21"/>
        </w:rPr>
        <w:t>emphasises</w:t>
      </w:r>
      <w:proofErr w:type="spellEnd"/>
      <w:r w:rsidRPr="00544ED7">
        <w:rPr>
          <w:rFonts w:ascii="Verdana" w:hAnsi="Verdana"/>
          <w:sz w:val="21"/>
          <w:szCs w:val="21"/>
        </w:rPr>
        <w:t xml:space="preserve"> that:</w:t>
      </w:r>
    </w:p>
    <w:p w14:paraId="5E747A63" w14:textId="77777777" w:rsidR="00F83A04" w:rsidRPr="00544ED7" w:rsidRDefault="00F83A04" w:rsidP="00431F08">
      <w:pPr>
        <w:tabs>
          <w:tab w:val="left" w:pos="3067"/>
        </w:tabs>
        <w:spacing w:after="0" w:line="276" w:lineRule="auto"/>
        <w:rPr>
          <w:rFonts w:ascii="Verdana" w:hAnsi="Verdana"/>
          <w:sz w:val="21"/>
          <w:szCs w:val="21"/>
        </w:rPr>
      </w:pPr>
    </w:p>
    <w:p w14:paraId="4F43A0CB" w14:textId="77777777" w:rsidR="007076B8" w:rsidRPr="00544ED7" w:rsidRDefault="007076B8" w:rsidP="00431F08">
      <w:pPr>
        <w:tabs>
          <w:tab w:val="left" w:pos="3067"/>
        </w:tabs>
        <w:spacing w:after="0" w:line="276" w:lineRule="auto"/>
        <w:rPr>
          <w:rFonts w:ascii="Verdana" w:hAnsi="Verdana"/>
          <w:i/>
          <w:sz w:val="21"/>
          <w:szCs w:val="21"/>
        </w:rPr>
      </w:pPr>
      <w:r w:rsidRPr="00544ED7">
        <w:rPr>
          <w:rFonts w:ascii="Verdana" w:hAnsi="Verdana"/>
          <w:i/>
          <w:sz w:val="21"/>
          <w:szCs w:val="21"/>
        </w:rPr>
        <w:t>... it is always unlawful to use force as a punishment.</w:t>
      </w:r>
    </w:p>
    <w:p w14:paraId="5A3BF6E3" w14:textId="77777777" w:rsidR="007076B8" w:rsidRPr="00544ED7" w:rsidRDefault="007076B8" w:rsidP="00431F08">
      <w:pPr>
        <w:tabs>
          <w:tab w:val="left" w:pos="3067"/>
        </w:tabs>
        <w:spacing w:after="0" w:line="276" w:lineRule="auto"/>
        <w:rPr>
          <w:rFonts w:ascii="Verdana" w:hAnsi="Verdana"/>
          <w:sz w:val="21"/>
          <w:szCs w:val="21"/>
        </w:rPr>
      </w:pPr>
    </w:p>
    <w:p w14:paraId="652B9BF1" w14:textId="68D224B2" w:rsidR="00544ED7" w:rsidRPr="00544ED7" w:rsidRDefault="007076B8" w:rsidP="003A36DC">
      <w:pPr>
        <w:spacing w:after="0" w:line="276" w:lineRule="auto"/>
        <w:outlineLvl w:val="0"/>
        <w:rPr>
          <w:rFonts w:ascii="Verdana" w:hAnsi="Verdana"/>
          <w:b/>
          <w:sz w:val="21"/>
          <w:szCs w:val="21"/>
        </w:rPr>
      </w:pPr>
      <w:r w:rsidRPr="00544ED7">
        <w:rPr>
          <w:rFonts w:ascii="Verdana" w:hAnsi="Verdana"/>
          <w:b/>
          <w:sz w:val="21"/>
          <w:szCs w:val="21"/>
        </w:rPr>
        <w:t>Expectations</w:t>
      </w:r>
    </w:p>
    <w:p w14:paraId="377E6372" w14:textId="77777777" w:rsidR="007076B8" w:rsidRPr="00544ED7" w:rsidRDefault="007076B8" w:rsidP="00431F08">
      <w:pPr>
        <w:pStyle w:val="ListParagraph"/>
        <w:numPr>
          <w:ilvl w:val="0"/>
          <w:numId w:val="15"/>
        </w:numPr>
        <w:spacing w:after="0" w:line="276" w:lineRule="auto"/>
        <w:rPr>
          <w:rFonts w:ascii="Verdana" w:hAnsi="Verdana"/>
          <w:sz w:val="21"/>
          <w:szCs w:val="21"/>
        </w:rPr>
      </w:pPr>
      <w:r w:rsidRPr="00544ED7">
        <w:rPr>
          <w:rFonts w:ascii="Verdana" w:hAnsi="Verdana"/>
          <w:sz w:val="21"/>
          <w:szCs w:val="21"/>
        </w:rPr>
        <w:t>The school will provide a safe, positive environment.</w:t>
      </w:r>
    </w:p>
    <w:p w14:paraId="06B9E894" w14:textId="77777777" w:rsidR="007076B8" w:rsidRPr="00544ED7" w:rsidRDefault="007076B8" w:rsidP="00431F08">
      <w:pPr>
        <w:pStyle w:val="ListParagraph"/>
        <w:numPr>
          <w:ilvl w:val="0"/>
          <w:numId w:val="15"/>
        </w:numPr>
        <w:spacing w:after="0" w:line="276" w:lineRule="auto"/>
        <w:rPr>
          <w:rFonts w:ascii="Verdana" w:hAnsi="Verdana"/>
          <w:sz w:val="21"/>
          <w:szCs w:val="21"/>
        </w:rPr>
      </w:pPr>
      <w:r w:rsidRPr="00544ED7">
        <w:rPr>
          <w:rFonts w:ascii="Verdana" w:hAnsi="Verdana"/>
          <w:sz w:val="21"/>
          <w:szCs w:val="21"/>
        </w:rPr>
        <w:t>Each pupil has an individual behaviour management profile, which all staff are familiar with.</w:t>
      </w:r>
    </w:p>
    <w:p w14:paraId="251C3947" w14:textId="77777777" w:rsidR="007076B8" w:rsidRPr="00544ED7" w:rsidRDefault="007076B8" w:rsidP="00431F08">
      <w:pPr>
        <w:pStyle w:val="ListParagraph"/>
        <w:numPr>
          <w:ilvl w:val="0"/>
          <w:numId w:val="15"/>
        </w:numPr>
        <w:spacing w:after="0" w:line="276" w:lineRule="auto"/>
        <w:rPr>
          <w:rFonts w:ascii="Verdana" w:hAnsi="Verdana"/>
          <w:sz w:val="21"/>
          <w:szCs w:val="21"/>
        </w:rPr>
      </w:pPr>
      <w:r w:rsidRPr="00544ED7">
        <w:rPr>
          <w:rFonts w:ascii="Verdana" w:hAnsi="Verdana"/>
          <w:sz w:val="21"/>
          <w:szCs w:val="21"/>
        </w:rPr>
        <w:t>Pupils are encouraged to manage their own behaviour appropriately.</w:t>
      </w:r>
    </w:p>
    <w:p w14:paraId="46CE2585" w14:textId="77777777" w:rsidR="007076B8" w:rsidRPr="00544ED7" w:rsidRDefault="007076B8" w:rsidP="00431F08">
      <w:pPr>
        <w:pStyle w:val="ListParagraph"/>
        <w:numPr>
          <w:ilvl w:val="0"/>
          <w:numId w:val="15"/>
        </w:numPr>
        <w:spacing w:after="0" w:line="276" w:lineRule="auto"/>
        <w:rPr>
          <w:rFonts w:ascii="Verdana" w:hAnsi="Verdana"/>
          <w:sz w:val="21"/>
          <w:szCs w:val="21"/>
        </w:rPr>
      </w:pPr>
      <w:r w:rsidRPr="00544ED7">
        <w:rPr>
          <w:rFonts w:ascii="Verdana" w:hAnsi="Verdana"/>
          <w:sz w:val="21"/>
          <w:szCs w:val="21"/>
        </w:rPr>
        <w:t>Staff will work to maintain the safety of all the staff and pupils at all times.</w:t>
      </w:r>
    </w:p>
    <w:p w14:paraId="6D823927" w14:textId="77777777" w:rsidR="007076B8" w:rsidRPr="00544ED7" w:rsidRDefault="007076B8" w:rsidP="00431F08">
      <w:pPr>
        <w:pStyle w:val="ListParagraph"/>
        <w:numPr>
          <w:ilvl w:val="0"/>
          <w:numId w:val="15"/>
        </w:numPr>
        <w:spacing w:after="0" w:line="276" w:lineRule="auto"/>
        <w:rPr>
          <w:rFonts w:ascii="Verdana" w:hAnsi="Verdana"/>
          <w:sz w:val="21"/>
          <w:szCs w:val="21"/>
        </w:rPr>
      </w:pPr>
      <w:r w:rsidRPr="00544ED7">
        <w:rPr>
          <w:rFonts w:ascii="Verdana" w:hAnsi="Verdana"/>
          <w:sz w:val="21"/>
          <w:szCs w:val="21"/>
        </w:rPr>
        <w:t>Physical intervention will only be used as a last resort.</w:t>
      </w:r>
    </w:p>
    <w:p w14:paraId="37D78534" w14:textId="77777777" w:rsidR="007076B8" w:rsidRPr="00544ED7" w:rsidRDefault="007076B8" w:rsidP="00431F08">
      <w:pPr>
        <w:pStyle w:val="ListParagraph"/>
        <w:numPr>
          <w:ilvl w:val="0"/>
          <w:numId w:val="15"/>
        </w:numPr>
        <w:spacing w:after="0" w:line="276" w:lineRule="auto"/>
        <w:rPr>
          <w:rFonts w:ascii="Verdana" w:hAnsi="Verdana"/>
          <w:sz w:val="21"/>
          <w:szCs w:val="21"/>
        </w:rPr>
      </w:pPr>
      <w:r w:rsidRPr="00544ED7">
        <w:rPr>
          <w:rFonts w:ascii="Verdana" w:hAnsi="Verdana"/>
          <w:sz w:val="21"/>
          <w:szCs w:val="21"/>
        </w:rPr>
        <w:t>Parents/</w:t>
      </w:r>
      <w:proofErr w:type="spellStart"/>
      <w:r w:rsidRPr="00544ED7">
        <w:rPr>
          <w:rFonts w:ascii="Verdana" w:hAnsi="Verdana"/>
          <w:sz w:val="21"/>
          <w:szCs w:val="21"/>
        </w:rPr>
        <w:t>carers</w:t>
      </w:r>
      <w:proofErr w:type="spellEnd"/>
      <w:r w:rsidRPr="00544ED7">
        <w:rPr>
          <w:rFonts w:ascii="Verdana" w:hAnsi="Verdana"/>
          <w:sz w:val="21"/>
          <w:szCs w:val="21"/>
        </w:rPr>
        <w:t xml:space="preserve">, pupils and staff will be </w:t>
      </w:r>
      <w:proofErr w:type="spellStart"/>
      <w:r w:rsidRPr="00544ED7">
        <w:rPr>
          <w:rFonts w:ascii="Verdana" w:hAnsi="Verdana"/>
          <w:sz w:val="21"/>
          <w:szCs w:val="21"/>
        </w:rPr>
        <w:t>familiarised</w:t>
      </w:r>
      <w:proofErr w:type="spellEnd"/>
      <w:r w:rsidRPr="00544ED7">
        <w:rPr>
          <w:rFonts w:ascii="Verdana" w:hAnsi="Verdana"/>
          <w:sz w:val="21"/>
          <w:szCs w:val="21"/>
        </w:rPr>
        <w:t xml:space="preserve"> with the situations where physical intervention might be necessary.</w:t>
      </w:r>
    </w:p>
    <w:p w14:paraId="621DF56E" w14:textId="4CFA9A9B" w:rsidR="007076B8" w:rsidRPr="00544ED7" w:rsidRDefault="007076B8" w:rsidP="00431F08">
      <w:pPr>
        <w:pStyle w:val="ListParagraph"/>
        <w:numPr>
          <w:ilvl w:val="0"/>
          <w:numId w:val="15"/>
        </w:numPr>
        <w:spacing w:after="0" w:line="276" w:lineRule="auto"/>
        <w:rPr>
          <w:rFonts w:ascii="Verdana" w:hAnsi="Verdana"/>
          <w:color w:val="000000" w:themeColor="text1"/>
          <w:sz w:val="21"/>
          <w:szCs w:val="21"/>
        </w:rPr>
      </w:pPr>
      <w:r w:rsidRPr="00544ED7">
        <w:rPr>
          <w:rFonts w:ascii="Verdana" w:hAnsi="Verdana"/>
          <w:sz w:val="21"/>
          <w:szCs w:val="21"/>
        </w:rPr>
        <w:t>All staff will</w:t>
      </w:r>
      <w:r w:rsidRPr="00544ED7">
        <w:rPr>
          <w:rFonts w:ascii="Verdana" w:hAnsi="Verdana"/>
          <w:color w:val="000000" w:themeColor="text1"/>
          <w:sz w:val="21"/>
          <w:szCs w:val="21"/>
        </w:rPr>
        <w:t xml:space="preserve"> be trained in the same method of restraint</w:t>
      </w:r>
      <w:r w:rsidR="0072610F" w:rsidRPr="00544ED7">
        <w:rPr>
          <w:rFonts w:ascii="Verdana" w:hAnsi="Verdana"/>
          <w:color w:val="000000" w:themeColor="text1"/>
          <w:sz w:val="21"/>
          <w:szCs w:val="21"/>
        </w:rPr>
        <w:t xml:space="preserve">: </w:t>
      </w:r>
      <w:r w:rsidR="00AB1FC4">
        <w:rPr>
          <w:rFonts w:ascii="Verdana" w:hAnsi="Verdana"/>
          <w:color w:val="000000" w:themeColor="text1"/>
          <w:sz w:val="21"/>
          <w:szCs w:val="21"/>
        </w:rPr>
        <w:t xml:space="preserve">Safer Handling (previously: </w:t>
      </w:r>
      <w:r w:rsidR="0072610F" w:rsidRPr="00544ED7">
        <w:rPr>
          <w:rFonts w:ascii="Verdana" w:hAnsi="Verdana"/>
          <w:i/>
          <w:color w:val="000000" w:themeColor="text1"/>
          <w:sz w:val="21"/>
          <w:szCs w:val="21"/>
        </w:rPr>
        <w:t>BTEC Level 2 in Care and Control of Vulnerable Childre</w:t>
      </w:r>
      <w:r w:rsidR="00AB1FC4">
        <w:rPr>
          <w:rFonts w:ascii="Verdana" w:hAnsi="Verdana"/>
          <w:i/>
          <w:color w:val="000000" w:themeColor="text1"/>
          <w:sz w:val="21"/>
          <w:szCs w:val="21"/>
        </w:rPr>
        <w:t>n)</w:t>
      </w:r>
    </w:p>
    <w:p w14:paraId="325D5920" w14:textId="2E1F7675" w:rsidR="007076B8" w:rsidRPr="00544ED7" w:rsidRDefault="007076B8" w:rsidP="00431F08">
      <w:pPr>
        <w:pStyle w:val="ListParagraph"/>
        <w:numPr>
          <w:ilvl w:val="0"/>
          <w:numId w:val="15"/>
        </w:numPr>
        <w:spacing w:after="0" w:line="276" w:lineRule="auto"/>
        <w:rPr>
          <w:rFonts w:ascii="Verdana" w:hAnsi="Verdana"/>
          <w:color w:val="000000" w:themeColor="text1"/>
          <w:sz w:val="21"/>
          <w:szCs w:val="21"/>
        </w:rPr>
      </w:pPr>
      <w:r w:rsidRPr="00544ED7">
        <w:rPr>
          <w:rFonts w:ascii="Verdana" w:hAnsi="Verdana"/>
          <w:color w:val="000000" w:themeColor="text1"/>
          <w:sz w:val="21"/>
          <w:szCs w:val="21"/>
        </w:rPr>
        <w:t>All incidents will be r</w:t>
      </w:r>
      <w:r w:rsidR="00324261" w:rsidRPr="00544ED7">
        <w:rPr>
          <w:rFonts w:ascii="Verdana" w:hAnsi="Verdana"/>
          <w:color w:val="000000" w:themeColor="text1"/>
          <w:sz w:val="21"/>
          <w:szCs w:val="21"/>
        </w:rPr>
        <w:t>ecorded on the appropriate form</w:t>
      </w:r>
      <w:r w:rsidRPr="00544ED7">
        <w:rPr>
          <w:rFonts w:ascii="Verdana" w:hAnsi="Verdana"/>
          <w:color w:val="000000" w:themeColor="text1"/>
          <w:sz w:val="21"/>
          <w:szCs w:val="21"/>
        </w:rPr>
        <w:t xml:space="preserve"> (</w:t>
      </w:r>
      <w:r w:rsidR="00324261" w:rsidRPr="00544ED7">
        <w:rPr>
          <w:rFonts w:ascii="Verdana" w:hAnsi="Verdana"/>
          <w:color w:val="000000" w:themeColor="text1"/>
          <w:sz w:val="21"/>
          <w:szCs w:val="21"/>
        </w:rPr>
        <w:t>Physical Intervention Form) with a copy of the r</w:t>
      </w:r>
      <w:r w:rsidRPr="00544ED7">
        <w:rPr>
          <w:rFonts w:ascii="Verdana" w:hAnsi="Verdana"/>
          <w:color w:val="000000" w:themeColor="text1"/>
          <w:sz w:val="21"/>
          <w:szCs w:val="21"/>
        </w:rPr>
        <w:t>eport being kept in the pupil’s file.</w:t>
      </w:r>
      <w:r w:rsidR="004F218E" w:rsidRPr="00544ED7">
        <w:rPr>
          <w:rFonts w:ascii="Verdana" w:hAnsi="Verdana"/>
          <w:color w:val="000000" w:themeColor="text1"/>
          <w:sz w:val="21"/>
          <w:szCs w:val="21"/>
        </w:rPr>
        <w:t xml:space="preserve"> They will record, antecedents, behaviour, level of restraint, </w:t>
      </w:r>
      <w:r w:rsidR="0072610F" w:rsidRPr="00544ED7">
        <w:rPr>
          <w:rFonts w:ascii="Verdana" w:hAnsi="Verdana"/>
          <w:color w:val="000000" w:themeColor="text1"/>
          <w:sz w:val="21"/>
          <w:szCs w:val="21"/>
        </w:rPr>
        <w:t xml:space="preserve">any </w:t>
      </w:r>
      <w:r w:rsidR="004F218E" w:rsidRPr="00544ED7">
        <w:rPr>
          <w:rFonts w:ascii="Verdana" w:hAnsi="Verdana"/>
          <w:color w:val="000000" w:themeColor="text1"/>
          <w:sz w:val="21"/>
          <w:szCs w:val="21"/>
        </w:rPr>
        <w:t xml:space="preserve">injury </w:t>
      </w:r>
      <w:r w:rsidR="0072610F" w:rsidRPr="00544ED7">
        <w:rPr>
          <w:rFonts w:ascii="Verdana" w:hAnsi="Verdana"/>
          <w:color w:val="000000" w:themeColor="text1"/>
          <w:sz w:val="21"/>
          <w:szCs w:val="21"/>
        </w:rPr>
        <w:t>and the follow-up review meeting.</w:t>
      </w:r>
    </w:p>
    <w:p w14:paraId="4230E423" w14:textId="77777777" w:rsidR="007076B8" w:rsidRPr="00544ED7" w:rsidRDefault="007076B8" w:rsidP="00431F08">
      <w:pPr>
        <w:pStyle w:val="ListParagraph"/>
        <w:numPr>
          <w:ilvl w:val="0"/>
          <w:numId w:val="15"/>
        </w:numPr>
        <w:spacing w:after="0" w:line="276" w:lineRule="auto"/>
        <w:rPr>
          <w:rFonts w:ascii="Verdana" w:hAnsi="Verdana"/>
          <w:color w:val="000000" w:themeColor="text1"/>
          <w:sz w:val="21"/>
          <w:szCs w:val="21"/>
        </w:rPr>
      </w:pPr>
      <w:r w:rsidRPr="00544ED7">
        <w:rPr>
          <w:rFonts w:ascii="Verdana" w:hAnsi="Verdana"/>
          <w:color w:val="000000" w:themeColor="text1"/>
          <w:sz w:val="21"/>
          <w:szCs w:val="21"/>
        </w:rPr>
        <w:t>Pupils will be given the opportunity to reflect on the incident either immediately afterwards or the following day.</w:t>
      </w:r>
    </w:p>
    <w:p w14:paraId="68ACDF70" w14:textId="72FFBBF3" w:rsidR="007076B8" w:rsidRPr="00544ED7" w:rsidRDefault="007076B8" w:rsidP="00431F08">
      <w:pPr>
        <w:pStyle w:val="ListParagraph"/>
        <w:numPr>
          <w:ilvl w:val="0"/>
          <w:numId w:val="15"/>
        </w:numPr>
        <w:spacing w:after="0" w:line="276" w:lineRule="auto"/>
        <w:rPr>
          <w:rFonts w:ascii="Verdana" w:hAnsi="Verdana"/>
          <w:color w:val="000000" w:themeColor="text1"/>
          <w:sz w:val="21"/>
          <w:szCs w:val="21"/>
        </w:rPr>
      </w:pPr>
      <w:r w:rsidRPr="00544ED7">
        <w:rPr>
          <w:rFonts w:ascii="Verdana" w:hAnsi="Verdana"/>
          <w:color w:val="000000" w:themeColor="text1"/>
          <w:sz w:val="21"/>
          <w:szCs w:val="21"/>
        </w:rPr>
        <w:t>Staff will be given the opportunity to discuss the incident and be debriefed</w:t>
      </w:r>
      <w:r w:rsidR="004F218E" w:rsidRPr="00544ED7">
        <w:rPr>
          <w:rFonts w:ascii="Verdana" w:hAnsi="Verdana"/>
          <w:color w:val="000000" w:themeColor="text1"/>
          <w:sz w:val="21"/>
          <w:szCs w:val="21"/>
        </w:rPr>
        <w:t xml:space="preserve"> and </w:t>
      </w:r>
      <w:r w:rsidR="0072610F" w:rsidRPr="00544ED7">
        <w:rPr>
          <w:rFonts w:ascii="Verdana" w:hAnsi="Verdana"/>
          <w:color w:val="000000" w:themeColor="text1"/>
          <w:sz w:val="21"/>
          <w:szCs w:val="21"/>
        </w:rPr>
        <w:t>reflect</w:t>
      </w:r>
      <w:r w:rsidR="004F218E" w:rsidRPr="00544ED7">
        <w:rPr>
          <w:rFonts w:ascii="Verdana" w:hAnsi="Verdana"/>
          <w:color w:val="000000" w:themeColor="text1"/>
          <w:sz w:val="21"/>
          <w:szCs w:val="21"/>
        </w:rPr>
        <w:t xml:space="preserve"> on practices.</w:t>
      </w:r>
    </w:p>
    <w:p w14:paraId="4B04CBE4" w14:textId="63365B18" w:rsidR="007076B8" w:rsidRDefault="007076B8" w:rsidP="00431F08">
      <w:pPr>
        <w:pStyle w:val="ListParagraph"/>
        <w:numPr>
          <w:ilvl w:val="0"/>
          <w:numId w:val="15"/>
        </w:numPr>
        <w:spacing w:after="0" w:line="276" w:lineRule="auto"/>
        <w:rPr>
          <w:rFonts w:ascii="Verdana" w:hAnsi="Verdana"/>
          <w:color w:val="000000" w:themeColor="text1"/>
          <w:sz w:val="21"/>
          <w:szCs w:val="21"/>
        </w:rPr>
      </w:pPr>
      <w:r w:rsidRPr="00544ED7">
        <w:rPr>
          <w:rFonts w:ascii="Verdana" w:hAnsi="Verdana"/>
          <w:color w:val="000000" w:themeColor="text1"/>
          <w:sz w:val="21"/>
          <w:szCs w:val="21"/>
        </w:rPr>
        <w:t>Parents/</w:t>
      </w:r>
      <w:proofErr w:type="spellStart"/>
      <w:r w:rsidRPr="00544ED7">
        <w:rPr>
          <w:rFonts w:ascii="Verdana" w:hAnsi="Verdana"/>
          <w:color w:val="000000" w:themeColor="text1"/>
          <w:sz w:val="21"/>
          <w:szCs w:val="21"/>
        </w:rPr>
        <w:t>carers</w:t>
      </w:r>
      <w:proofErr w:type="spellEnd"/>
      <w:r w:rsidRPr="00544ED7">
        <w:rPr>
          <w:rFonts w:ascii="Verdana" w:hAnsi="Verdana"/>
          <w:color w:val="000000" w:themeColor="text1"/>
          <w:sz w:val="21"/>
          <w:szCs w:val="21"/>
        </w:rPr>
        <w:t xml:space="preserve"> will </w:t>
      </w:r>
      <w:r w:rsidR="00674797" w:rsidRPr="00544ED7">
        <w:rPr>
          <w:rFonts w:ascii="Verdana" w:hAnsi="Verdana"/>
          <w:color w:val="000000" w:themeColor="text1"/>
          <w:sz w:val="21"/>
          <w:szCs w:val="21"/>
        </w:rPr>
        <w:t xml:space="preserve">always </w:t>
      </w:r>
      <w:r w:rsidRPr="00544ED7">
        <w:rPr>
          <w:rFonts w:ascii="Verdana" w:hAnsi="Verdana"/>
          <w:color w:val="000000" w:themeColor="text1"/>
          <w:sz w:val="21"/>
          <w:szCs w:val="21"/>
        </w:rPr>
        <w:t>be informed</w:t>
      </w:r>
      <w:r w:rsidR="0072610F" w:rsidRPr="00544ED7">
        <w:rPr>
          <w:rFonts w:ascii="Verdana" w:hAnsi="Verdana"/>
          <w:color w:val="000000" w:themeColor="text1"/>
          <w:sz w:val="21"/>
          <w:szCs w:val="21"/>
        </w:rPr>
        <w:t xml:space="preserve"> the same day about any physical intervention</w:t>
      </w:r>
    </w:p>
    <w:p w14:paraId="37519C02" w14:textId="780E9D5B" w:rsidR="00431F08" w:rsidRDefault="00431F08" w:rsidP="00431F08">
      <w:pPr>
        <w:spacing w:after="0" w:line="276" w:lineRule="auto"/>
        <w:rPr>
          <w:rFonts w:ascii="Verdana" w:hAnsi="Verdana"/>
          <w:color w:val="000000" w:themeColor="text1"/>
          <w:sz w:val="21"/>
          <w:szCs w:val="21"/>
        </w:rPr>
      </w:pPr>
    </w:p>
    <w:p w14:paraId="1D369BE1" w14:textId="77777777" w:rsidR="00431F08" w:rsidRDefault="00431F08" w:rsidP="00431F08">
      <w:pPr>
        <w:spacing w:after="0" w:line="276" w:lineRule="auto"/>
        <w:outlineLvl w:val="0"/>
        <w:rPr>
          <w:rFonts w:ascii="Verdana" w:hAnsi="Verdana"/>
          <w:b/>
          <w:sz w:val="21"/>
          <w:szCs w:val="21"/>
        </w:rPr>
      </w:pPr>
    </w:p>
    <w:p w14:paraId="17F1E7F5" w14:textId="1D97802D" w:rsidR="0072610F" w:rsidRPr="00544ED7" w:rsidRDefault="007076B8" w:rsidP="003A36DC">
      <w:pPr>
        <w:spacing w:after="0" w:line="276" w:lineRule="auto"/>
        <w:outlineLvl w:val="0"/>
        <w:rPr>
          <w:rFonts w:ascii="Verdana" w:hAnsi="Verdana"/>
          <w:b/>
          <w:sz w:val="21"/>
          <w:szCs w:val="21"/>
        </w:rPr>
      </w:pPr>
      <w:r w:rsidRPr="00544ED7">
        <w:rPr>
          <w:rFonts w:ascii="Verdana" w:hAnsi="Verdana"/>
          <w:b/>
          <w:sz w:val="21"/>
          <w:szCs w:val="21"/>
        </w:rPr>
        <w:t>RECORDING AND REPORTING OF INCIDENTS</w:t>
      </w:r>
    </w:p>
    <w:p w14:paraId="4CF54217" w14:textId="581CED8D" w:rsidR="007076B8" w:rsidRPr="00544ED7" w:rsidRDefault="00996FAD" w:rsidP="00431F08">
      <w:pPr>
        <w:pStyle w:val="ListParagraph"/>
        <w:numPr>
          <w:ilvl w:val="0"/>
          <w:numId w:val="26"/>
        </w:numPr>
        <w:spacing w:after="0" w:line="276" w:lineRule="auto"/>
        <w:rPr>
          <w:rFonts w:ascii="Verdana" w:hAnsi="Verdana"/>
          <w:sz w:val="21"/>
          <w:szCs w:val="21"/>
        </w:rPr>
      </w:pPr>
      <w:r>
        <w:rPr>
          <w:rFonts w:ascii="Verdana" w:hAnsi="Verdana"/>
          <w:sz w:val="21"/>
          <w:szCs w:val="21"/>
        </w:rPr>
        <w:lastRenderedPageBreak/>
        <w:t>All</w:t>
      </w:r>
      <w:r w:rsidR="007076B8" w:rsidRPr="00544ED7">
        <w:rPr>
          <w:rFonts w:ascii="Verdana" w:hAnsi="Verdana"/>
          <w:sz w:val="21"/>
          <w:szCs w:val="21"/>
        </w:rPr>
        <w:t xml:space="preserve"> incidents of physical intervention</w:t>
      </w:r>
      <w:r>
        <w:rPr>
          <w:rFonts w:ascii="Verdana" w:hAnsi="Verdana"/>
          <w:sz w:val="21"/>
          <w:szCs w:val="21"/>
        </w:rPr>
        <w:t xml:space="preserve"> will be recorded </w:t>
      </w:r>
      <w:r w:rsidR="00431F08">
        <w:rPr>
          <w:rFonts w:ascii="Verdana" w:hAnsi="Verdana"/>
          <w:sz w:val="21"/>
          <w:szCs w:val="21"/>
        </w:rPr>
        <w:t xml:space="preserve">and </w:t>
      </w:r>
      <w:r w:rsidR="007076B8" w:rsidRPr="00544ED7">
        <w:rPr>
          <w:rFonts w:ascii="Verdana" w:hAnsi="Verdana"/>
          <w:sz w:val="21"/>
          <w:szCs w:val="21"/>
        </w:rPr>
        <w:t>are held centrally and signed by staff and management.</w:t>
      </w:r>
    </w:p>
    <w:p w14:paraId="77F55B2C" w14:textId="355EB77A" w:rsidR="007076B8" w:rsidRPr="00544ED7" w:rsidRDefault="007076B8" w:rsidP="00431F08">
      <w:pPr>
        <w:pStyle w:val="ListParagraph"/>
        <w:numPr>
          <w:ilvl w:val="0"/>
          <w:numId w:val="26"/>
        </w:numPr>
        <w:spacing w:after="0" w:line="276" w:lineRule="auto"/>
        <w:rPr>
          <w:rFonts w:ascii="Verdana" w:hAnsi="Verdana"/>
          <w:sz w:val="21"/>
          <w:szCs w:val="21"/>
        </w:rPr>
      </w:pPr>
      <w:r w:rsidRPr="00544ED7">
        <w:rPr>
          <w:rFonts w:ascii="Verdana" w:hAnsi="Verdana"/>
          <w:sz w:val="21"/>
          <w:szCs w:val="21"/>
        </w:rPr>
        <w:t>Staff should be clear about the expectations for informing management, parents and reporting and recording incidents</w:t>
      </w:r>
    </w:p>
    <w:p w14:paraId="1AB799A1" w14:textId="5429AD00" w:rsidR="007076B8" w:rsidRPr="00544ED7" w:rsidRDefault="007076B8" w:rsidP="00431F08">
      <w:pPr>
        <w:pStyle w:val="ListParagraph"/>
        <w:numPr>
          <w:ilvl w:val="0"/>
          <w:numId w:val="26"/>
        </w:numPr>
        <w:spacing w:after="0" w:line="276" w:lineRule="auto"/>
        <w:rPr>
          <w:rFonts w:ascii="Verdana" w:hAnsi="Verdana"/>
          <w:sz w:val="21"/>
          <w:szCs w:val="21"/>
        </w:rPr>
      </w:pPr>
      <w:r w:rsidRPr="00544ED7">
        <w:rPr>
          <w:rFonts w:ascii="Verdana" w:hAnsi="Verdana"/>
          <w:sz w:val="21"/>
          <w:szCs w:val="21"/>
        </w:rPr>
        <w:t xml:space="preserve">The </w:t>
      </w:r>
      <w:r w:rsidR="00431F08">
        <w:rPr>
          <w:rFonts w:ascii="Verdana" w:hAnsi="Verdana"/>
          <w:sz w:val="21"/>
          <w:szCs w:val="21"/>
        </w:rPr>
        <w:t xml:space="preserve">Principal </w:t>
      </w:r>
      <w:r w:rsidRPr="00544ED7">
        <w:rPr>
          <w:rFonts w:ascii="Verdana" w:hAnsi="Verdana"/>
          <w:sz w:val="21"/>
          <w:szCs w:val="21"/>
        </w:rPr>
        <w:t>should regularly check the records to ensure that they comply with policy and procedures and to monitor trends and practices.</w:t>
      </w:r>
    </w:p>
    <w:p w14:paraId="108D65AC" w14:textId="5DDEBC47" w:rsidR="007076B8" w:rsidRPr="00544ED7" w:rsidRDefault="007076B8" w:rsidP="00431F08">
      <w:pPr>
        <w:pStyle w:val="ListParagraph"/>
        <w:numPr>
          <w:ilvl w:val="0"/>
          <w:numId w:val="26"/>
        </w:numPr>
        <w:spacing w:after="0" w:line="276" w:lineRule="auto"/>
        <w:rPr>
          <w:rFonts w:ascii="Verdana" w:hAnsi="Verdana"/>
          <w:sz w:val="21"/>
          <w:szCs w:val="21"/>
        </w:rPr>
      </w:pPr>
      <w:r w:rsidRPr="00544ED7">
        <w:rPr>
          <w:rFonts w:ascii="Verdana" w:hAnsi="Verdana"/>
          <w:sz w:val="21"/>
          <w:szCs w:val="21"/>
        </w:rPr>
        <w:t xml:space="preserve">The </w:t>
      </w:r>
      <w:r w:rsidR="00431F08">
        <w:rPr>
          <w:rFonts w:ascii="Verdana" w:hAnsi="Verdana"/>
          <w:sz w:val="21"/>
          <w:szCs w:val="21"/>
        </w:rPr>
        <w:t xml:space="preserve">Principal </w:t>
      </w:r>
      <w:r w:rsidRPr="00544ED7">
        <w:rPr>
          <w:rFonts w:ascii="Verdana" w:hAnsi="Verdana"/>
          <w:sz w:val="21"/>
          <w:szCs w:val="21"/>
        </w:rPr>
        <w:t>should regularly review practices and staff training needs.</w:t>
      </w:r>
    </w:p>
    <w:p w14:paraId="1B822318" w14:textId="2BD21665" w:rsidR="007076B8" w:rsidRPr="00544ED7" w:rsidRDefault="007076B8" w:rsidP="00431F08">
      <w:pPr>
        <w:pStyle w:val="ListParagraph"/>
        <w:numPr>
          <w:ilvl w:val="0"/>
          <w:numId w:val="26"/>
        </w:numPr>
        <w:spacing w:after="0" w:line="276" w:lineRule="auto"/>
        <w:rPr>
          <w:rFonts w:ascii="Verdana" w:hAnsi="Verdana"/>
          <w:sz w:val="21"/>
          <w:szCs w:val="21"/>
        </w:rPr>
      </w:pPr>
      <w:r w:rsidRPr="00544ED7">
        <w:rPr>
          <w:rFonts w:ascii="Verdana" w:hAnsi="Verdana"/>
          <w:sz w:val="21"/>
          <w:szCs w:val="21"/>
        </w:rPr>
        <w:t>All cases of physical intervention should be reported</w:t>
      </w:r>
      <w:r w:rsidR="00324261" w:rsidRPr="00544ED7">
        <w:rPr>
          <w:rFonts w:ascii="Verdana" w:hAnsi="Verdana"/>
          <w:sz w:val="21"/>
          <w:szCs w:val="21"/>
        </w:rPr>
        <w:t>,</w:t>
      </w:r>
      <w:r w:rsidRPr="00544ED7">
        <w:rPr>
          <w:rFonts w:ascii="Verdana" w:hAnsi="Verdana"/>
          <w:sz w:val="21"/>
          <w:szCs w:val="21"/>
        </w:rPr>
        <w:t xml:space="preserve"> recorded and evaluated.</w:t>
      </w:r>
    </w:p>
    <w:p w14:paraId="3BD3A508" w14:textId="50EA26E7" w:rsidR="00B07C52" w:rsidRPr="00544ED7" w:rsidRDefault="007076B8" w:rsidP="00431F08">
      <w:pPr>
        <w:pStyle w:val="ListParagraph"/>
        <w:numPr>
          <w:ilvl w:val="0"/>
          <w:numId w:val="26"/>
        </w:numPr>
        <w:spacing w:after="0" w:line="276" w:lineRule="auto"/>
        <w:rPr>
          <w:rFonts w:ascii="Verdana" w:hAnsi="Verdana"/>
          <w:sz w:val="21"/>
          <w:szCs w:val="21"/>
        </w:rPr>
      </w:pPr>
      <w:r w:rsidRPr="00544ED7">
        <w:rPr>
          <w:rFonts w:ascii="Verdana" w:hAnsi="Verdana"/>
          <w:sz w:val="21"/>
          <w:szCs w:val="21"/>
        </w:rPr>
        <w:t>All young people involved in a physical intervention should have access to a debrief session, (a discussion about strategies that the young person could use in the futu</w:t>
      </w:r>
      <w:r w:rsidR="00674797" w:rsidRPr="00544ED7">
        <w:rPr>
          <w:rFonts w:ascii="Verdana" w:hAnsi="Verdana"/>
          <w:sz w:val="21"/>
          <w:szCs w:val="21"/>
        </w:rPr>
        <w:t>re) and a complaints procedure.</w:t>
      </w:r>
    </w:p>
    <w:p w14:paraId="3975FD42" w14:textId="77777777" w:rsidR="0072610F" w:rsidRPr="00544ED7" w:rsidRDefault="0072610F" w:rsidP="00431F08">
      <w:pPr>
        <w:pStyle w:val="ListParagraph"/>
        <w:numPr>
          <w:ilvl w:val="0"/>
          <w:numId w:val="26"/>
        </w:numPr>
        <w:spacing w:after="0" w:line="276" w:lineRule="auto"/>
        <w:rPr>
          <w:rFonts w:ascii="Verdana" w:hAnsi="Verdana"/>
          <w:sz w:val="21"/>
          <w:szCs w:val="21"/>
        </w:rPr>
      </w:pPr>
      <w:r w:rsidRPr="00544ED7">
        <w:rPr>
          <w:rFonts w:ascii="Verdana" w:hAnsi="Verdana"/>
          <w:sz w:val="21"/>
          <w:szCs w:val="21"/>
        </w:rPr>
        <w:t>There will be a tracking log of physical interventions which will be reported to governors every term.</w:t>
      </w:r>
    </w:p>
    <w:p w14:paraId="45932818" w14:textId="77777777" w:rsidR="0072610F" w:rsidRPr="00544ED7" w:rsidRDefault="0072610F" w:rsidP="00431F08">
      <w:pPr>
        <w:spacing w:after="0" w:line="276" w:lineRule="auto"/>
        <w:ind w:left="360"/>
        <w:rPr>
          <w:rFonts w:ascii="Verdana" w:hAnsi="Verdana"/>
          <w:sz w:val="21"/>
          <w:szCs w:val="21"/>
        </w:rPr>
      </w:pPr>
    </w:p>
    <w:p w14:paraId="77085D6D" w14:textId="77777777" w:rsidR="004F218E" w:rsidRPr="00544ED7" w:rsidRDefault="004F218E" w:rsidP="00431F08">
      <w:pPr>
        <w:tabs>
          <w:tab w:val="left" w:pos="3067"/>
        </w:tabs>
        <w:spacing w:after="0" w:line="276" w:lineRule="auto"/>
        <w:rPr>
          <w:rFonts w:ascii="Verdana" w:hAnsi="Verdana"/>
          <w:sz w:val="21"/>
          <w:szCs w:val="21"/>
        </w:rPr>
      </w:pPr>
    </w:p>
    <w:p w14:paraId="0EA2D1B9" w14:textId="048280E5" w:rsidR="00431F08" w:rsidRPr="00544ED7" w:rsidRDefault="00674797" w:rsidP="00431F08">
      <w:pPr>
        <w:tabs>
          <w:tab w:val="left" w:pos="3067"/>
        </w:tabs>
        <w:spacing w:after="0" w:line="276" w:lineRule="auto"/>
        <w:outlineLvl w:val="0"/>
        <w:rPr>
          <w:rFonts w:ascii="Verdana" w:hAnsi="Verdana"/>
          <w:b/>
          <w:sz w:val="21"/>
          <w:szCs w:val="21"/>
        </w:rPr>
      </w:pPr>
      <w:r w:rsidRPr="00544ED7">
        <w:rPr>
          <w:rFonts w:ascii="Verdana" w:hAnsi="Verdana"/>
          <w:b/>
          <w:sz w:val="21"/>
          <w:szCs w:val="21"/>
        </w:rPr>
        <w:t>OTHER PHYSICAL CONTACT WITH PUPILS</w:t>
      </w:r>
    </w:p>
    <w:p w14:paraId="2F9BAC76" w14:textId="77777777" w:rsidR="00B07C52" w:rsidRPr="00544ED7" w:rsidRDefault="00B07C52" w:rsidP="00431F08">
      <w:pPr>
        <w:tabs>
          <w:tab w:val="left" w:pos="3067"/>
        </w:tabs>
        <w:spacing w:after="0" w:line="276" w:lineRule="auto"/>
        <w:rPr>
          <w:rFonts w:ascii="Verdana" w:hAnsi="Verdana"/>
          <w:i/>
          <w:sz w:val="21"/>
          <w:szCs w:val="21"/>
        </w:rPr>
      </w:pPr>
      <w:r w:rsidRPr="00544ED7">
        <w:rPr>
          <w:rFonts w:ascii="Verdana" w:hAnsi="Verdana"/>
          <w:i/>
          <w:sz w:val="21"/>
          <w:szCs w:val="21"/>
        </w:rPr>
        <w:t>... it is not illegal to touch a pupil.</w:t>
      </w:r>
    </w:p>
    <w:p w14:paraId="5906A5B2" w14:textId="77777777" w:rsidR="00B07C52" w:rsidRPr="00544ED7" w:rsidRDefault="00B07C52" w:rsidP="00431F08">
      <w:pPr>
        <w:tabs>
          <w:tab w:val="left" w:pos="3067"/>
        </w:tabs>
        <w:spacing w:after="0" w:line="276" w:lineRule="auto"/>
        <w:rPr>
          <w:rFonts w:ascii="Verdana" w:hAnsi="Verdana"/>
          <w:sz w:val="21"/>
          <w:szCs w:val="21"/>
        </w:rPr>
      </w:pPr>
    </w:p>
    <w:p w14:paraId="76595CFD" w14:textId="4B5115E2" w:rsidR="00B07C52" w:rsidRPr="00544ED7" w:rsidRDefault="00B07C52" w:rsidP="00431F08">
      <w:pPr>
        <w:tabs>
          <w:tab w:val="left" w:pos="3067"/>
        </w:tabs>
        <w:spacing w:after="0" w:line="276" w:lineRule="auto"/>
        <w:rPr>
          <w:rFonts w:ascii="Verdana" w:hAnsi="Verdana"/>
          <w:sz w:val="21"/>
          <w:szCs w:val="21"/>
        </w:rPr>
      </w:pPr>
      <w:r w:rsidRPr="00544ED7">
        <w:rPr>
          <w:rFonts w:ascii="Verdana" w:hAnsi="Verdana"/>
          <w:sz w:val="21"/>
          <w:szCs w:val="21"/>
        </w:rPr>
        <w:t>The DfE says that it is not illegal to touch a pupil and that there are occasions when physical contact with a pupil is ‘proper and necessary’.</w:t>
      </w:r>
      <w:r w:rsidR="007963C9" w:rsidRPr="00544ED7">
        <w:rPr>
          <w:rFonts w:ascii="Verdana" w:hAnsi="Verdana"/>
          <w:sz w:val="21"/>
          <w:szCs w:val="21"/>
        </w:rPr>
        <w:t xml:space="preserve"> </w:t>
      </w:r>
      <w:r w:rsidRPr="00544ED7">
        <w:rPr>
          <w:rFonts w:ascii="Verdana" w:hAnsi="Verdana"/>
          <w:sz w:val="21"/>
          <w:szCs w:val="21"/>
        </w:rPr>
        <w:t>Examples of where touching a pupil might be proper or necessary include:</w:t>
      </w:r>
    </w:p>
    <w:p w14:paraId="41632359" w14:textId="77777777" w:rsidR="00F83A04" w:rsidRPr="00544ED7" w:rsidRDefault="00F83A04" w:rsidP="00431F08">
      <w:pPr>
        <w:tabs>
          <w:tab w:val="left" w:pos="3067"/>
        </w:tabs>
        <w:spacing w:after="0" w:line="276" w:lineRule="auto"/>
        <w:rPr>
          <w:rFonts w:ascii="Verdana" w:hAnsi="Verdana"/>
          <w:sz w:val="21"/>
          <w:szCs w:val="21"/>
        </w:rPr>
      </w:pPr>
    </w:p>
    <w:p w14:paraId="12B0DF15" w14:textId="790A2E8F" w:rsidR="00B07C52" w:rsidRPr="00544ED7" w:rsidRDefault="00B07C52" w:rsidP="00431F08">
      <w:pPr>
        <w:pStyle w:val="ListParagraph"/>
        <w:numPr>
          <w:ilvl w:val="0"/>
          <w:numId w:val="25"/>
        </w:numPr>
        <w:tabs>
          <w:tab w:val="left" w:pos="3067"/>
        </w:tabs>
        <w:spacing w:after="0" w:line="276" w:lineRule="auto"/>
        <w:rPr>
          <w:rFonts w:ascii="Verdana" w:hAnsi="Verdana"/>
          <w:sz w:val="21"/>
          <w:szCs w:val="21"/>
        </w:rPr>
      </w:pPr>
      <w:r w:rsidRPr="00544ED7">
        <w:rPr>
          <w:rFonts w:ascii="Verdana" w:hAnsi="Verdana"/>
          <w:sz w:val="21"/>
          <w:szCs w:val="21"/>
        </w:rPr>
        <w:t>When comforting a distressed pupil.</w:t>
      </w:r>
    </w:p>
    <w:p w14:paraId="266AED31" w14:textId="16A90DD3" w:rsidR="00B07C52" w:rsidRPr="00544ED7" w:rsidRDefault="00B07C52" w:rsidP="00431F08">
      <w:pPr>
        <w:pStyle w:val="ListParagraph"/>
        <w:numPr>
          <w:ilvl w:val="0"/>
          <w:numId w:val="25"/>
        </w:numPr>
        <w:tabs>
          <w:tab w:val="left" w:pos="3067"/>
        </w:tabs>
        <w:spacing w:after="0" w:line="276" w:lineRule="auto"/>
        <w:rPr>
          <w:rFonts w:ascii="Verdana" w:hAnsi="Verdana"/>
          <w:sz w:val="21"/>
          <w:szCs w:val="21"/>
        </w:rPr>
      </w:pPr>
      <w:r w:rsidRPr="00544ED7">
        <w:rPr>
          <w:rFonts w:ascii="Verdana" w:hAnsi="Verdana"/>
          <w:sz w:val="21"/>
          <w:szCs w:val="21"/>
        </w:rPr>
        <w:t>When congratulating or praising a pupil.</w:t>
      </w:r>
    </w:p>
    <w:p w14:paraId="6F1A2BFE" w14:textId="6E842474" w:rsidR="00B07C52" w:rsidRPr="00544ED7" w:rsidRDefault="00B07C52" w:rsidP="00431F08">
      <w:pPr>
        <w:pStyle w:val="ListParagraph"/>
        <w:numPr>
          <w:ilvl w:val="0"/>
          <w:numId w:val="25"/>
        </w:numPr>
        <w:tabs>
          <w:tab w:val="left" w:pos="3067"/>
        </w:tabs>
        <w:spacing w:after="0" w:line="276" w:lineRule="auto"/>
        <w:rPr>
          <w:rFonts w:ascii="Verdana" w:hAnsi="Verdana"/>
          <w:sz w:val="21"/>
          <w:szCs w:val="21"/>
        </w:rPr>
      </w:pPr>
      <w:r w:rsidRPr="00544ED7">
        <w:rPr>
          <w:rFonts w:ascii="Verdana" w:hAnsi="Verdana"/>
          <w:sz w:val="21"/>
          <w:szCs w:val="21"/>
        </w:rPr>
        <w:t>When demonstrating how to use a musical instrument.</w:t>
      </w:r>
    </w:p>
    <w:p w14:paraId="5A169C25" w14:textId="5E7756F2" w:rsidR="00B07C52" w:rsidRPr="00544ED7" w:rsidRDefault="00B07C52" w:rsidP="00431F08">
      <w:pPr>
        <w:pStyle w:val="ListParagraph"/>
        <w:numPr>
          <w:ilvl w:val="0"/>
          <w:numId w:val="25"/>
        </w:numPr>
        <w:tabs>
          <w:tab w:val="left" w:pos="3067"/>
        </w:tabs>
        <w:spacing w:after="0" w:line="276" w:lineRule="auto"/>
        <w:rPr>
          <w:rFonts w:ascii="Verdana" w:hAnsi="Verdana"/>
          <w:sz w:val="21"/>
          <w:szCs w:val="21"/>
        </w:rPr>
      </w:pPr>
      <w:r w:rsidRPr="00544ED7">
        <w:rPr>
          <w:rFonts w:ascii="Verdana" w:hAnsi="Verdana"/>
          <w:sz w:val="21"/>
          <w:szCs w:val="21"/>
        </w:rPr>
        <w:t>When demonstrating exercises or techniques during PE lessons or sports coaching.</w:t>
      </w:r>
    </w:p>
    <w:p w14:paraId="5915B397" w14:textId="17545843" w:rsidR="00B07C52" w:rsidRDefault="00B07C52" w:rsidP="00431F08">
      <w:pPr>
        <w:pStyle w:val="ListParagraph"/>
        <w:numPr>
          <w:ilvl w:val="0"/>
          <w:numId w:val="25"/>
        </w:numPr>
        <w:tabs>
          <w:tab w:val="left" w:pos="3067"/>
        </w:tabs>
        <w:spacing w:after="0" w:line="276" w:lineRule="auto"/>
        <w:rPr>
          <w:rFonts w:ascii="Verdana" w:hAnsi="Verdana"/>
          <w:sz w:val="21"/>
          <w:szCs w:val="21"/>
        </w:rPr>
      </w:pPr>
      <w:r w:rsidRPr="00544ED7">
        <w:rPr>
          <w:rFonts w:ascii="Verdana" w:hAnsi="Verdana"/>
          <w:sz w:val="21"/>
          <w:szCs w:val="21"/>
        </w:rPr>
        <w:t>When giving first aid.</w:t>
      </w:r>
    </w:p>
    <w:p w14:paraId="7A11C464" w14:textId="071F9F7E" w:rsidR="00431F08" w:rsidRPr="00431F08" w:rsidRDefault="00431F08" w:rsidP="00431F08">
      <w:pPr>
        <w:spacing w:after="0"/>
        <w:rPr>
          <w:rFonts w:ascii="Verdana" w:hAnsi="Verdana"/>
          <w:sz w:val="21"/>
          <w:szCs w:val="21"/>
        </w:rPr>
      </w:pPr>
    </w:p>
    <w:sectPr w:rsidR="00431F08" w:rsidRPr="00431F08" w:rsidSect="00DA1513">
      <w:headerReference w:type="default" r:id="rId7"/>
      <w:footerReference w:type="even" r:id="rId8"/>
      <w:footerReference w:type="default" r:id="rId9"/>
      <w:pgSz w:w="11900" w:h="16840"/>
      <w:pgMar w:top="1720" w:right="1080" w:bottom="1440" w:left="1080" w:header="284"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5C82C" w14:textId="77777777" w:rsidR="00DA1513" w:rsidRDefault="00DA1513">
      <w:pPr>
        <w:spacing w:after="0"/>
      </w:pPr>
      <w:r>
        <w:separator/>
      </w:r>
    </w:p>
  </w:endnote>
  <w:endnote w:type="continuationSeparator" w:id="0">
    <w:p w14:paraId="6E2B1CB7" w14:textId="77777777" w:rsidR="00DA1513" w:rsidRDefault="00DA151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97200" w14:textId="77777777" w:rsidR="00324261" w:rsidRDefault="00324261" w:rsidP="008A36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D173DD8" w14:textId="77777777" w:rsidR="00324261" w:rsidRDefault="00324261" w:rsidP="008A36A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240"/>
      <w:gridCol w:w="3119"/>
      <w:gridCol w:w="1402"/>
    </w:tblGrid>
    <w:tr w:rsidR="0076709F" w:rsidRPr="0076709F" w14:paraId="58BAE4B4" w14:textId="77777777" w:rsidTr="0076709F">
      <w:trPr>
        <w:trHeight w:val="282"/>
      </w:trPr>
      <w:tc>
        <w:tcPr>
          <w:tcW w:w="5240" w:type="dxa"/>
        </w:tcPr>
        <w:p w14:paraId="05A8F3B7" w14:textId="77777777" w:rsidR="0076709F" w:rsidRPr="0076709F" w:rsidRDefault="0076709F" w:rsidP="008A36A2">
          <w:pPr>
            <w:pStyle w:val="BodyText"/>
            <w:rPr>
              <w:rFonts w:ascii="Verdana" w:hAnsi="Verdana" w:cs="Arial"/>
              <w:bCs/>
              <w:sz w:val="16"/>
              <w:szCs w:val="16"/>
            </w:rPr>
          </w:pPr>
          <w:r w:rsidRPr="0076709F">
            <w:rPr>
              <w:rFonts w:ascii="Verdana" w:hAnsi="Verdana" w:cs="Arial"/>
              <w:bCs/>
              <w:sz w:val="16"/>
              <w:szCs w:val="16"/>
            </w:rPr>
            <w:t>Document: Physical Intervention and Contact Policy</w:t>
          </w:r>
        </w:p>
      </w:tc>
      <w:tc>
        <w:tcPr>
          <w:tcW w:w="3119" w:type="dxa"/>
        </w:tcPr>
        <w:p w14:paraId="5496746E" w14:textId="0CB1CFD6" w:rsidR="003A36DC" w:rsidRPr="0076709F" w:rsidRDefault="0076709F" w:rsidP="008A36A2">
          <w:pPr>
            <w:pStyle w:val="BodyText"/>
            <w:rPr>
              <w:rFonts w:ascii="Verdana" w:hAnsi="Verdana" w:cs="Arial"/>
              <w:bCs/>
              <w:sz w:val="16"/>
              <w:szCs w:val="16"/>
            </w:rPr>
          </w:pPr>
          <w:r w:rsidRPr="0076709F">
            <w:rPr>
              <w:rFonts w:ascii="Verdana" w:hAnsi="Verdana" w:cs="Arial"/>
              <w:bCs/>
              <w:sz w:val="16"/>
              <w:szCs w:val="16"/>
            </w:rPr>
            <w:t>Review Date: December 202</w:t>
          </w:r>
          <w:r w:rsidR="009C76A4">
            <w:rPr>
              <w:rFonts w:ascii="Verdana" w:hAnsi="Verdana" w:cs="Arial"/>
              <w:bCs/>
              <w:sz w:val="16"/>
              <w:szCs w:val="16"/>
            </w:rPr>
            <w:t>4</w:t>
          </w:r>
        </w:p>
      </w:tc>
      <w:tc>
        <w:tcPr>
          <w:tcW w:w="1402" w:type="dxa"/>
        </w:tcPr>
        <w:p w14:paraId="2AFD7694" w14:textId="0BD2890C" w:rsidR="0076709F" w:rsidRPr="0076709F" w:rsidRDefault="0076709F" w:rsidP="008A36A2">
          <w:pPr>
            <w:pStyle w:val="Footer"/>
            <w:rPr>
              <w:rFonts w:ascii="Verdana" w:hAnsi="Verdana" w:cs="Arial"/>
              <w:bCs/>
              <w:sz w:val="16"/>
              <w:szCs w:val="16"/>
            </w:rPr>
          </w:pPr>
          <w:r w:rsidRPr="0076709F">
            <w:rPr>
              <w:rFonts w:ascii="Verdana" w:hAnsi="Verdana" w:cs="Arial"/>
              <w:bCs/>
              <w:sz w:val="16"/>
              <w:szCs w:val="16"/>
            </w:rPr>
            <w:t xml:space="preserve">Page </w:t>
          </w:r>
          <w:r w:rsidRPr="0076709F">
            <w:rPr>
              <w:rStyle w:val="PageNumber"/>
              <w:rFonts w:ascii="Verdana" w:hAnsi="Verdana"/>
              <w:sz w:val="16"/>
              <w:szCs w:val="16"/>
            </w:rPr>
            <w:fldChar w:fldCharType="begin"/>
          </w:r>
          <w:r w:rsidRPr="0076709F">
            <w:rPr>
              <w:rStyle w:val="PageNumber"/>
              <w:rFonts w:ascii="Verdana" w:hAnsi="Verdana"/>
              <w:sz w:val="16"/>
              <w:szCs w:val="16"/>
            </w:rPr>
            <w:instrText xml:space="preserve">PAGE  </w:instrText>
          </w:r>
          <w:r w:rsidRPr="0076709F">
            <w:rPr>
              <w:rStyle w:val="PageNumber"/>
              <w:rFonts w:ascii="Verdana" w:hAnsi="Verdana"/>
              <w:sz w:val="16"/>
              <w:szCs w:val="16"/>
            </w:rPr>
            <w:fldChar w:fldCharType="separate"/>
          </w:r>
          <w:r w:rsidRPr="0076709F">
            <w:rPr>
              <w:rStyle w:val="PageNumber"/>
              <w:rFonts w:ascii="Verdana" w:hAnsi="Verdana"/>
              <w:noProof/>
              <w:sz w:val="16"/>
              <w:szCs w:val="16"/>
            </w:rPr>
            <w:t>1</w:t>
          </w:r>
          <w:r w:rsidRPr="0076709F">
            <w:rPr>
              <w:rStyle w:val="PageNumber"/>
              <w:rFonts w:ascii="Verdana" w:hAnsi="Verdana"/>
              <w:sz w:val="16"/>
              <w:szCs w:val="16"/>
            </w:rPr>
            <w:fldChar w:fldCharType="end"/>
          </w:r>
          <w:r w:rsidRPr="0076709F">
            <w:rPr>
              <w:rFonts w:ascii="Verdana" w:hAnsi="Verdana" w:cs="Arial"/>
              <w:bCs/>
              <w:sz w:val="16"/>
              <w:szCs w:val="16"/>
            </w:rPr>
            <w:t xml:space="preserve"> of 3</w:t>
          </w:r>
        </w:p>
      </w:tc>
    </w:tr>
  </w:tbl>
  <w:p w14:paraId="582D06CE" w14:textId="77777777" w:rsidR="00324261" w:rsidRPr="003B72E8" w:rsidRDefault="00324261">
    <w:pPr>
      <w:pStyle w:val="Footer"/>
      <w:rPr>
        <w:rFonts w:ascii="Verdana" w:hAnsi="Verdan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EC322" w14:textId="77777777" w:rsidR="00DA1513" w:rsidRDefault="00DA1513">
      <w:pPr>
        <w:spacing w:after="0"/>
      </w:pPr>
      <w:r>
        <w:separator/>
      </w:r>
    </w:p>
  </w:footnote>
  <w:footnote w:type="continuationSeparator" w:id="0">
    <w:p w14:paraId="0E15B313" w14:textId="77777777" w:rsidR="00DA1513" w:rsidRDefault="00DA151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43DC3" w14:textId="0364F58D" w:rsidR="00324261" w:rsidRDefault="004205ED" w:rsidP="008A36A2">
    <w:pPr>
      <w:pStyle w:val="Header"/>
      <w:jc w:val="right"/>
    </w:pPr>
    <w:r>
      <w:rPr>
        <w:noProof/>
        <w:lang w:val="en-GB" w:eastAsia="en-GB"/>
      </w:rPr>
      <w:drawing>
        <wp:anchor distT="0" distB="0" distL="114300" distR="114300" simplePos="0" relativeHeight="251658240" behindDoc="0" locked="0" layoutInCell="1" allowOverlap="1" wp14:anchorId="5C6B9FA6" wp14:editId="49E6D212">
          <wp:simplePos x="0" y="0"/>
          <wp:positionH relativeFrom="column">
            <wp:posOffset>4283710</wp:posOffset>
          </wp:positionH>
          <wp:positionV relativeFrom="paragraph">
            <wp:posOffset>146685</wp:posOffset>
          </wp:positionV>
          <wp:extent cx="2141855" cy="719455"/>
          <wp:effectExtent l="0" t="0" r="0" b="0"/>
          <wp:wrapTight wrapText="bothSides">
            <wp:wrapPolygon edited="0">
              <wp:start x="0" y="0"/>
              <wp:lineTo x="0" y="20590"/>
              <wp:lineTo x="21261" y="20590"/>
              <wp:lineTo x="21261" y="0"/>
              <wp:lineTo x="0" y="0"/>
            </wp:wrapPolygon>
          </wp:wrapTight>
          <wp:docPr id="1" name="Picture 1" descr="TheBoxingAcadDarker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BoxingAcadDarker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1855"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00324261">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91154"/>
    <w:multiLevelType w:val="hybridMultilevel"/>
    <w:tmpl w:val="222A0C2E"/>
    <w:lvl w:ilvl="0" w:tplc="B134C8F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D500CC"/>
    <w:multiLevelType w:val="hybridMultilevel"/>
    <w:tmpl w:val="84CC0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A72B6A"/>
    <w:multiLevelType w:val="hybridMultilevel"/>
    <w:tmpl w:val="6C36B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666099"/>
    <w:multiLevelType w:val="hybridMultilevel"/>
    <w:tmpl w:val="A09CFA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7233C2"/>
    <w:multiLevelType w:val="hybridMultilevel"/>
    <w:tmpl w:val="A70A9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D56B8B"/>
    <w:multiLevelType w:val="hybridMultilevel"/>
    <w:tmpl w:val="28721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E82873"/>
    <w:multiLevelType w:val="hybridMultilevel"/>
    <w:tmpl w:val="FAC03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6448E2"/>
    <w:multiLevelType w:val="hybridMultilevel"/>
    <w:tmpl w:val="9A649BCC"/>
    <w:lvl w:ilvl="0" w:tplc="04090013">
      <w:start w:val="1"/>
      <w:numFmt w:val="upp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E7553B"/>
    <w:multiLevelType w:val="hybridMultilevel"/>
    <w:tmpl w:val="164E1504"/>
    <w:lvl w:ilvl="0" w:tplc="E3DE8246">
      <w:start w:val="1"/>
      <w:numFmt w:val="decimal"/>
      <w:lvlText w:val="%1"/>
      <w:lvlJc w:val="left"/>
      <w:pPr>
        <w:ind w:left="816" w:hanging="45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4E57AA1"/>
    <w:multiLevelType w:val="hybridMultilevel"/>
    <w:tmpl w:val="77BCE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0C40FE"/>
    <w:multiLevelType w:val="hybridMultilevel"/>
    <w:tmpl w:val="1D6C1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CD412E"/>
    <w:multiLevelType w:val="hybridMultilevel"/>
    <w:tmpl w:val="8FC2AC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3A333D"/>
    <w:multiLevelType w:val="hybridMultilevel"/>
    <w:tmpl w:val="B214355A"/>
    <w:lvl w:ilvl="0" w:tplc="1F0C54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420E0C"/>
    <w:multiLevelType w:val="hybridMultilevel"/>
    <w:tmpl w:val="3A82D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321DB3"/>
    <w:multiLevelType w:val="hybridMultilevel"/>
    <w:tmpl w:val="12CCA21A"/>
    <w:lvl w:ilvl="0" w:tplc="1F0C54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6F79B4"/>
    <w:multiLevelType w:val="hybridMultilevel"/>
    <w:tmpl w:val="5CF0D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752A5D"/>
    <w:multiLevelType w:val="hybridMultilevel"/>
    <w:tmpl w:val="BCD0FDEC"/>
    <w:lvl w:ilvl="0" w:tplc="1F0C54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EF4739"/>
    <w:multiLevelType w:val="hybridMultilevel"/>
    <w:tmpl w:val="517C8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224412"/>
    <w:multiLevelType w:val="hybridMultilevel"/>
    <w:tmpl w:val="7C2E90DC"/>
    <w:lvl w:ilvl="0" w:tplc="D6725A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536E66"/>
    <w:multiLevelType w:val="hybridMultilevel"/>
    <w:tmpl w:val="24C86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10205B"/>
    <w:multiLevelType w:val="hybridMultilevel"/>
    <w:tmpl w:val="F34AE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2E4F7A"/>
    <w:multiLevelType w:val="hybridMultilevel"/>
    <w:tmpl w:val="625E1886"/>
    <w:lvl w:ilvl="0" w:tplc="1F0C54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9E09E5"/>
    <w:multiLevelType w:val="hybridMultilevel"/>
    <w:tmpl w:val="AD7C0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7170F30"/>
    <w:multiLevelType w:val="hybridMultilevel"/>
    <w:tmpl w:val="D14E1E50"/>
    <w:lvl w:ilvl="0" w:tplc="1F0C54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4A0748"/>
    <w:multiLevelType w:val="hybridMultilevel"/>
    <w:tmpl w:val="0DE2197A"/>
    <w:lvl w:ilvl="0" w:tplc="1F0C54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CB1E37"/>
    <w:multiLevelType w:val="hybridMultilevel"/>
    <w:tmpl w:val="A8566724"/>
    <w:lvl w:ilvl="0" w:tplc="1F0C54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631502">
    <w:abstractNumId w:val="4"/>
  </w:num>
  <w:num w:numId="2" w16cid:durableId="1112748825">
    <w:abstractNumId w:val="22"/>
  </w:num>
  <w:num w:numId="3" w16cid:durableId="226769142">
    <w:abstractNumId w:val="5"/>
  </w:num>
  <w:num w:numId="4" w16cid:durableId="722673701">
    <w:abstractNumId w:val="20"/>
  </w:num>
  <w:num w:numId="5" w16cid:durableId="999427508">
    <w:abstractNumId w:val="19"/>
  </w:num>
  <w:num w:numId="6" w16cid:durableId="1266503271">
    <w:abstractNumId w:val="9"/>
  </w:num>
  <w:num w:numId="7" w16cid:durableId="1707371764">
    <w:abstractNumId w:val="1"/>
  </w:num>
  <w:num w:numId="8" w16cid:durableId="860703995">
    <w:abstractNumId w:val="15"/>
  </w:num>
  <w:num w:numId="9" w16cid:durableId="438525778">
    <w:abstractNumId w:val="8"/>
  </w:num>
  <w:num w:numId="10" w16cid:durableId="860437">
    <w:abstractNumId w:val="11"/>
  </w:num>
  <w:num w:numId="11" w16cid:durableId="172452064">
    <w:abstractNumId w:val="18"/>
  </w:num>
  <w:num w:numId="12" w16cid:durableId="1797672291">
    <w:abstractNumId w:val="17"/>
  </w:num>
  <w:num w:numId="13" w16cid:durableId="1002975375">
    <w:abstractNumId w:val="0"/>
  </w:num>
  <w:num w:numId="14" w16cid:durableId="906768800">
    <w:abstractNumId w:val="7"/>
  </w:num>
  <w:num w:numId="15" w16cid:durableId="1429886343">
    <w:abstractNumId w:val="10"/>
  </w:num>
  <w:num w:numId="16" w16cid:durableId="1715039471">
    <w:abstractNumId w:val="23"/>
  </w:num>
  <w:num w:numId="17" w16cid:durableId="1331059180">
    <w:abstractNumId w:val="6"/>
  </w:num>
  <w:num w:numId="18" w16cid:durableId="1169439728">
    <w:abstractNumId w:val="24"/>
  </w:num>
  <w:num w:numId="19" w16cid:durableId="404765444">
    <w:abstractNumId w:val="21"/>
  </w:num>
  <w:num w:numId="20" w16cid:durableId="1660958418">
    <w:abstractNumId w:val="25"/>
  </w:num>
  <w:num w:numId="21" w16cid:durableId="630211214">
    <w:abstractNumId w:val="16"/>
  </w:num>
  <w:num w:numId="22" w16cid:durableId="863174987">
    <w:abstractNumId w:val="13"/>
  </w:num>
  <w:num w:numId="23" w16cid:durableId="319237675">
    <w:abstractNumId w:val="2"/>
  </w:num>
  <w:num w:numId="24" w16cid:durableId="426119393">
    <w:abstractNumId w:val="14"/>
  </w:num>
  <w:num w:numId="25" w16cid:durableId="52970493">
    <w:abstractNumId w:val="12"/>
  </w:num>
  <w:num w:numId="26" w16cid:durableId="4902963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rawingGridVerticalSpacing w:val="163"/>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5E6"/>
    <w:rsid w:val="0000715A"/>
    <w:rsid w:val="00071FE6"/>
    <w:rsid w:val="000D66F6"/>
    <w:rsid w:val="001745E6"/>
    <w:rsid w:val="001956D3"/>
    <w:rsid w:val="001A2081"/>
    <w:rsid w:val="00205320"/>
    <w:rsid w:val="00275E83"/>
    <w:rsid w:val="002B67B2"/>
    <w:rsid w:val="00324261"/>
    <w:rsid w:val="003A36DC"/>
    <w:rsid w:val="003B1570"/>
    <w:rsid w:val="003B2DEC"/>
    <w:rsid w:val="003B72E8"/>
    <w:rsid w:val="003E6B36"/>
    <w:rsid w:val="004205ED"/>
    <w:rsid w:val="00431F08"/>
    <w:rsid w:val="00432AE4"/>
    <w:rsid w:val="004A1131"/>
    <w:rsid w:val="004B612C"/>
    <w:rsid w:val="004F218E"/>
    <w:rsid w:val="00544ED7"/>
    <w:rsid w:val="005C0081"/>
    <w:rsid w:val="00601DE0"/>
    <w:rsid w:val="00603330"/>
    <w:rsid w:val="0066703D"/>
    <w:rsid w:val="00674797"/>
    <w:rsid w:val="006C6729"/>
    <w:rsid w:val="00700DBF"/>
    <w:rsid w:val="0070366D"/>
    <w:rsid w:val="007076B8"/>
    <w:rsid w:val="00712CA1"/>
    <w:rsid w:val="0072610F"/>
    <w:rsid w:val="0074126A"/>
    <w:rsid w:val="0076709F"/>
    <w:rsid w:val="00775974"/>
    <w:rsid w:val="007963C9"/>
    <w:rsid w:val="007B1CF6"/>
    <w:rsid w:val="008634E1"/>
    <w:rsid w:val="00887666"/>
    <w:rsid w:val="008A36A2"/>
    <w:rsid w:val="008B6F18"/>
    <w:rsid w:val="009303EC"/>
    <w:rsid w:val="00932D99"/>
    <w:rsid w:val="00996FAD"/>
    <w:rsid w:val="009C76A4"/>
    <w:rsid w:val="00A11D00"/>
    <w:rsid w:val="00A47DAC"/>
    <w:rsid w:val="00AA6ECC"/>
    <w:rsid w:val="00AB1FC4"/>
    <w:rsid w:val="00B07C52"/>
    <w:rsid w:val="00B103E8"/>
    <w:rsid w:val="00B43333"/>
    <w:rsid w:val="00BF000C"/>
    <w:rsid w:val="00BF6110"/>
    <w:rsid w:val="00C22C72"/>
    <w:rsid w:val="00C50C82"/>
    <w:rsid w:val="00C53145"/>
    <w:rsid w:val="00CA340A"/>
    <w:rsid w:val="00CD474F"/>
    <w:rsid w:val="00CF7754"/>
    <w:rsid w:val="00D21BB3"/>
    <w:rsid w:val="00D67E01"/>
    <w:rsid w:val="00DA1513"/>
    <w:rsid w:val="00E35369"/>
    <w:rsid w:val="00E95CC0"/>
    <w:rsid w:val="00ED3D9F"/>
    <w:rsid w:val="00EF45B5"/>
    <w:rsid w:val="00F135E4"/>
    <w:rsid w:val="00F53FE3"/>
    <w:rsid w:val="00F83A04"/>
    <w:rsid w:val="00FC5870"/>
    <w:rsid w:val="00FC6AD6"/>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64F2C3B"/>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uiPriority="34" w:qFormat="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7517B3"/>
    <w:pPr>
      <w:spacing w:after="200"/>
    </w:pPr>
    <w:rPr>
      <w:sz w:val="24"/>
      <w:szCs w:val="24"/>
      <w:lang w:val="en-US" w:eastAsia="en-US"/>
    </w:rPr>
  </w:style>
  <w:style w:type="paragraph" w:styleId="Heading1">
    <w:name w:val="heading 1"/>
    <w:basedOn w:val="Normal"/>
    <w:next w:val="Normal"/>
    <w:link w:val="Heading1Char"/>
    <w:qFormat/>
    <w:rsid w:val="006C672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45E6"/>
    <w:pPr>
      <w:tabs>
        <w:tab w:val="center" w:pos="4320"/>
        <w:tab w:val="right" w:pos="8640"/>
      </w:tabs>
      <w:spacing w:after="0"/>
    </w:pPr>
  </w:style>
  <w:style w:type="character" w:customStyle="1" w:styleId="HeaderChar">
    <w:name w:val="Header Char"/>
    <w:basedOn w:val="DefaultParagraphFont"/>
    <w:link w:val="Header"/>
    <w:uiPriority w:val="99"/>
    <w:rsid w:val="001745E6"/>
  </w:style>
  <w:style w:type="paragraph" w:styleId="Footer">
    <w:name w:val="footer"/>
    <w:basedOn w:val="Normal"/>
    <w:link w:val="FooterChar"/>
    <w:unhideWhenUsed/>
    <w:rsid w:val="001745E6"/>
    <w:pPr>
      <w:tabs>
        <w:tab w:val="center" w:pos="4320"/>
        <w:tab w:val="right" w:pos="8640"/>
      </w:tabs>
      <w:spacing w:after="0"/>
    </w:pPr>
  </w:style>
  <w:style w:type="character" w:customStyle="1" w:styleId="FooterChar">
    <w:name w:val="Footer Char"/>
    <w:basedOn w:val="DefaultParagraphFont"/>
    <w:link w:val="Footer"/>
    <w:rsid w:val="001745E6"/>
  </w:style>
  <w:style w:type="paragraph" w:styleId="Title">
    <w:name w:val="Title"/>
    <w:basedOn w:val="Normal"/>
    <w:next w:val="Normal"/>
    <w:link w:val="TitleChar"/>
    <w:uiPriority w:val="10"/>
    <w:qFormat/>
    <w:rsid w:val="001745E6"/>
    <w:pPr>
      <w:pBdr>
        <w:bottom w:val="single" w:sz="8" w:space="4" w:color="4F81BD"/>
      </w:pBdr>
      <w:spacing w:after="300"/>
      <w:contextualSpacing/>
    </w:pPr>
    <w:rPr>
      <w:rFonts w:eastAsia="Times New Roman"/>
      <w:color w:val="17365D"/>
      <w:spacing w:val="5"/>
      <w:kern w:val="28"/>
      <w:sz w:val="52"/>
      <w:szCs w:val="52"/>
      <w:lang w:val="en-GB" w:eastAsia="en-GB"/>
    </w:rPr>
  </w:style>
  <w:style w:type="character" w:customStyle="1" w:styleId="TitleChar">
    <w:name w:val="Title Char"/>
    <w:link w:val="Title"/>
    <w:uiPriority w:val="10"/>
    <w:rsid w:val="001745E6"/>
    <w:rPr>
      <w:rFonts w:ascii="Cambria" w:eastAsia="Times New Roman" w:hAnsi="Cambria" w:cs="Times New Roman"/>
      <w:color w:val="17365D"/>
      <w:spacing w:val="5"/>
      <w:kern w:val="28"/>
      <w:sz w:val="52"/>
      <w:szCs w:val="52"/>
      <w:lang w:val="en-GB" w:eastAsia="en-GB"/>
    </w:rPr>
  </w:style>
  <w:style w:type="paragraph" w:customStyle="1" w:styleId="ColorfulList-Accent11">
    <w:name w:val="Colorful List - Accent 11"/>
    <w:basedOn w:val="Normal"/>
    <w:uiPriority w:val="34"/>
    <w:qFormat/>
    <w:rsid w:val="00C7162E"/>
    <w:pPr>
      <w:ind w:left="720"/>
      <w:contextualSpacing/>
    </w:pPr>
  </w:style>
  <w:style w:type="character" w:styleId="PageNumber">
    <w:name w:val="page number"/>
    <w:basedOn w:val="DefaultParagraphFont"/>
    <w:uiPriority w:val="99"/>
    <w:rsid w:val="00854774"/>
  </w:style>
  <w:style w:type="paragraph" w:styleId="BodyText">
    <w:name w:val="Body Text"/>
    <w:basedOn w:val="Normal"/>
    <w:link w:val="BodyTextChar"/>
    <w:rsid w:val="00C0225E"/>
    <w:pPr>
      <w:widowControl w:val="0"/>
      <w:tabs>
        <w:tab w:val="right" w:leader="dot" w:pos="9025"/>
      </w:tabs>
      <w:spacing w:after="0"/>
    </w:pPr>
    <w:rPr>
      <w:rFonts w:ascii="Times New Roman" w:eastAsia="Times New Roman" w:hAnsi="Times New Roman"/>
      <w:snapToGrid w:val="0"/>
      <w:sz w:val="22"/>
      <w:szCs w:val="20"/>
      <w:lang w:val="en-GB"/>
    </w:rPr>
  </w:style>
  <w:style w:type="character" w:customStyle="1" w:styleId="BodyTextChar">
    <w:name w:val="Body Text Char"/>
    <w:link w:val="BodyText"/>
    <w:rsid w:val="00C0225E"/>
    <w:rPr>
      <w:rFonts w:ascii="Times New Roman" w:eastAsia="Times New Roman" w:hAnsi="Times New Roman"/>
      <w:snapToGrid w:val="0"/>
      <w:sz w:val="22"/>
    </w:rPr>
  </w:style>
  <w:style w:type="paragraph" w:styleId="BalloonText">
    <w:name w:val="Balloon Text"/>
    <w:basedOn w:val="Normal"/>
    <w:link w:val="BalloonTextChar"/>
    <w:rsid w:val="00CF7754"/>
    <w:pPr>
      <w:spacing w:after="0"/>
    </w:pPr>
    <w:rPr>
      <w:rFonts w:ascii="Lucida Grande" w:hAnsi="Lucida Grande" w:cs="Lucida Grande"/>
      <w:sz w:val="18"/>
      <w:szCs w:val="18"/>
    </w:rPr>
  </w:style>
  <w:style w:type="character" w:customStyle="1" w:styleId="BalloonTextChar">
    <w:name w:val="Balloon Text Char"/>
    <w:basedOn w:val="DefaultParagraphFont"/>
    <w:link w:val="BalloonText"/>
    <w:rsid w:val="00CF7754"/>
    <w:rPr>
      <w:rFonts w:ascii="Lucida Grande" w:hAnsi="Lucida Grande" w:cs="Lucida Grande"/>
      <w:sz w:val="18"/>
      <w:szCs w:val="18"/>
      <w:lang w:val="en-US" w:eastAsia="en-US"/>
    </w:rPr>
  </w:style>
  <w:style w:type="paragraph" w:styleId="ListParagraph">
    <w:name w:val="List Paragraph"/>
    <w:basedOn w:val="Normal"/>
    <w:qFormat/>
    <w:rsid w:val="001956D3"/>
    <w:pPr>
      <w:ind w:left="720"/>
      <w:contextualSpacing/>
    </w:pPr>
  </w:style>
  <w:style w:type="character" w:styleId="CommentReference">
    <w:name w:val="annotation reference"/>
    <w:basedOn w:val="DefaultParagraphFont"/>
    <w:semiHidden/>
    <w:unhideWhenUsed/>
    <w:rsid w:val="0066703D"/>
    <w:rPr>
      <w:sz w:val="18"/>
      <w:szCs w:val="18"/>
    </w:rPr>
  </w:style>
  <w:style w:type="paragraph" w:styleId="CommentText">
    <w:name w:val="annotation text"/>
    <w:basedOn w:val="Normal"/>
    <w:link w:val="CommentTextChar"/>
    <w:semiHidden/>
    <w:unhideWhenUsed/>
    <w:rsid w:val="0066703D"/>
  </w:style>
  <w:style w:type="character" w:customStyle="1" w:styleId="CommentTextChar">
    <w:name w:val="Comment Text Char"/>
    <w:basedOn w:val="DefaultParagraphFont"/>
    <w:link w:val="CommentText"/>
    <w:semiHidden/>
    <w:rsid w:val="0066703D"/>
    <w:rPr>
      <w:sz w:val="24"/>
      <w:szCs w:val="24"/>
      <w:lang w:val="en-US" w:eastAsia="en-US"/>
    </w:rPr>
  </w:style>
  <w:style w:type="paragraph" w:styleId="CommentSubject">
    <w:name w:val="annotation subject"/>
    <w:basedOn w:val="CommentText"/>
    <w:next w:val="CommentText"/>
    <w:link w:val="CommentSubjectChar"/>
    <w:semiHidden/>
    <w:unhideWhenUsed/>
    <w:rsid w:val="0066703D"/>
    <w:rPr>
      <w:b/>
      <w:bCs/>
      <w:sz w:val="20"/>
      <w:szCs w:val="20"/>
    </w:rPr>
  </w:style>
  <w:style w:type="character" w:customStyle="1" w:styleId="CommentSubjectChar">
    <w:name w:val="Comment Subject Char"/>
    <w:basedOn w:val="CommentTextChar"/>
    <w:link w:val="CommentSubject"/>
    <w:semiHidden/>
    <w:rsid w:val="0066703D"/>
    <w:rPr>
      <w:b/>
      <w:bCs/>
      <w:sz w:val="24"/>
      <w:szCs w:val="24"/>
      <w:lang w:val="en-US" w:eastAsia="en-US"/>
    </w:rPr>
  </w:style>
  <w:style w:type="character" w:customStyle="1" w:styleId="Heading1Char">
    <w:name w:val="Heading 1 Char"/>
    <w:basedOn w:val="DefaultParagraphFont"/>
    <w:link w:val="Heading1"/>
    <w:rsid w:val="006C6729"/>
    <w:rPr>
      <w:rFonts w:asciiTheme="majorHAnsi" w:eastAsiaTheme="majorEastAsia" w:hAnsiTheme="majorHAnsi" w:cstheme="majorBidi"/>
      <w:color w:val="2E74B5"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810156">
      <w:bodyDiv w:val="1"/>
      <w:marLeft w:val="0"/>
      <w:marRight w:val="0"/>
      <w:marTop w:val="0"/>
      <w:marBottom w:val="0"/>
      <w:divBdr>
        <w:top w:val="none" w:sz="0" w:space="0" w:color="auto"/>
        <w:left w:val="none" w:sz="0" w:space="0" w:color="auto"/>
        <w:bottom w:val="none" w:sz="0" w:space="0" w:color="auto"/>
        <w:right w:val="none" w:sz="0" w:space="0" w:color="auto"/>
      </w:divBdr>
    </w:div>
    <w:div w:id="963117197">
      <w:bodyDiv w:val="1"/>
      <w:marLeft w:val="0"/>
      <w:marRight w:val="0"/>
      <w:marTop w:val="0"/>
      <w:marBottom w:val="0"/>
      <w:divBdr>
        <w:top w:val="none" w:sz="0" w:space="0" w:color="auto"/>
        <w:left w:val="none" w:sz="0" w:space="0" w:color="auto"/>
        <w:bottom w:val="none" w:sz="0" w:space="0" w:color="auto"/>
        <w:right w:val="none" w:sz="0" w:space="0" w:color="auto"/>
      </w:divBdr>
    </w:div>
    <w:div w:id="1205291343">
      <w:bodyDiv w:val="1"/>
      <w:marLeft w:val="0"/>
      <w:marRight w:val="0"/>
      <w:marTop w:val="0"/>
      <w:marBottom w:val="0"/>
      <w:divBdr>
        <w:top w:val="none" w:sz="0" w:space="0" w:color="auto"/>
        <w:left w:val="none" w:sz="0" w:space="0" w:color="auto"/>
        <w:bottom w:val="none" w:sz="0" w:space="0" w:color="auto"/>
        <w:right w:val="none" w:sz="0" w:space="0" w:color="auto"/>
      </w:divBdr>
    </w:div>
    <w:div w:id="1246769560">
      <w:bodyDiv w:val="1"/>
      <w:marLeft w:val="0"/>
      <w:marRight w:val="0"/>
      <w:marTop w:val="0"/>
      <w:marBottom w:val="0"/>
      <w:divBdr>
        <w:top w:val="none" w:sz="0" w:space="0" w:color="auto"/>
        <w:left w:val="none" w:sz="0" w:space="0" w:color="auto"/>
        <w:bottom w:val="none" w:sz="0" w:space="0" w:color="auto"/>
        <w:right w:val="none" w:sz="0" w:space="0" w:color="auto"/>
      </w:divBdr>
    </w:div>
    <w:div w:id="1484664525">
      <w:bodyDiv w:val="1"/>
      <w:marLeft w:val="0"/>
      <w:marRight w:val="0"/>
      <w:marTop w:val="0"/>
      <w:marBottom w:val="0"/>
      <w:divBdr>
        <w:top w:val="none" w:sz="0" w:space="0" w:color="auto"/>
        <w:left w:val="none" w:sz="0" w:space="0" w:color="auto"/>
        <w:bottom w:val="none" w:sz="0" w:space="0" w:color="auto"/>
        <w:right w:val="none" w:sz="0" w:space="0" w:color="auto"/>
      </w:divBdr>
    </w:div>
    <w:div w:id="1530602066">
      <w:bodyDiv w:val="1"/>
      <w:marLeft w:val="0"/>
      <w:marRight w:val="0"/>
      <w:marTop w:val="0"/>
      <w:marBottom w:val="0"/>
      <w:divBdr>
        <w:top w:val="none" w:sz="0" w:space="0" w:color="auto"/>
        <w:left w:val="none" w:sz="0" w:space="0" w:color="auto"/>
        <w:bottom w:val="none" w:sz="0" w:space="0" w:color="auto"/>
        <w:right w:val="none" w:sz="0" w:space="0" w:color="auto"/>
      </w:divBdr>
    </w:div>
    <w:div w:id="1625579874">
      <w:bodyDiv w:val="1"/>
      <w:marLeft w:val="0"/>
      <w:marRight w:val="0"/>
      <w:marTop w:val="0"/>
      <w:marBottom w:val="0"/>
      <w:divBdr>
        <w:top w:val="none" w:sz="0" w:space="0" w:color="auto"/>
        <w:left w:val="none" w:sz="0" w:space="0" w:color="auto"/>
        <w:bottom w:val="none" w:sz="0" w:space="0" w:color="auto"/>
        <w:right w:val="none" w:sz="0" w:space="0" w:color="auto"/>
      </w:divBdr>
    </w:div>
    <w:div w:id="19012136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939</Words>
  <Characters>5353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LBA School</Company>
  <LinksUpToDate>false</LinksUpToDate>
  <CharactersWithSpaces>6280</CharactersWithSpaces>
  <SharedDoc>false</SharedDoc>
  <HLinks>
    <vt:vector size="6" baseType="variant">
      <vt:variant>
        <vt:i4>1114126</vt:i4>
      </vt:variant>
      <vt:variant>
        <vt:i4>20264</vt:i4>
      </vt:variant>
      <vt:variant>
        <vt:i4>1025</vt:i4>
      </vt:variant>
      <vt:variant>
        <vt:i4>1</vt:i4>
      </vt:variant>
      <vt:variant>
        <vt:lpwstr>TheBoxingAcadDarkerSmall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Boxing Academy</dc:creator>
  <cp:lastModifiedBy>Anna Cain</cp:lastModifiedBy>
  <cp:revision>5</cp:revision>
  <cp:lastPrinted>2021-12-03T09:08:00Z</cp:lastPrinted>
  <dcterms:created xsi:type="dcterms:W3CDTF">2021-11-02T16:12:00Z</dcterms:created>
  <dcterms:modified xsi:type="dcterms:W3CDTF">2024-01-27T13:32:00Z</dcterms:modified>
</cp:coreProperties>
</file>