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8CBD5" w14:textId="77777777" w:rsidR="00707474" w:rsidRDefault="00707474" w:rsidP="00707474">
      <w:pPr>
        <w:spacing w:line="276" w:lineRule="auto"/>
        <w:rPr>
          <w:rFonts w:ascii="Verdana" w:hAnsi="Verdana"/>
          <w:b/>
          <w:lang w:val="en-US"/>
        </w:rPr>
      </w:pPr>
    </w:p>
    <w:p w14:paraId="5C1F3B16" w14:textId="6E6F752A" w:rsidR="00707474" w:rsidRPr="00707474" w:rsidRDefault="000C6810" w:rsidP="00707474">
      <w:pPr>
        <w:spacing w:line="276" w:lineRule="auto"/>
        <w:rPr>
          <w:rFonts w:ascii="Verdana" w:hAnsi="Verdana"/>
          <w:b/>
        </w:rPr>
      </w:pPr>
      <w:r w:rsidRPr="00707474">
        <w:rPr>
          <w:rFonts w:ascii="Verdana" w:hAnsi="Verdana"/>
          <w:b/>
          <w:lang w:val="en-US"/>
        </w:rPr>
        <w:t xml:space="preserve">CAREERS EDUCATION, INFORMATION, ADVICE AND GUIDANCE </w:t>
      </w:r>
      <w:r w:rsidRPr="00707474">
        <w:rPr>
          <w:rFonts w:ascii="Verdana" w:hAnsi="Verdana"/>
          <w:b/>
        </w:rPr>
        <w:t>POLICY including PROVIDER ACCESS POLICY</w:t>
      </w:r>
    </w:p>
    <w:p w14:paraId="352A9F52" w14:textId="77777777" w:rsidR="00707474" w:rsidRPr="00707474" w:rsidRDefault="00707474" w:rsidP="00707474">
      <w:pPr>
        <w:spacing w:line="276" w:lineRule="auto"/>
        <w:rPr>
          <w:rFonts w:ascii="Verdana" w:hAnsi="Verdana"/>
          <w:sz w:val="21"/>
          <w:szCs w:val="21"/>
        </w:rPr>
      </w:pPr>
    </w:p>
    <w:p w14:paraId="3F2EEEF2" w14:textId="426B9788" w:rsidR="00707474" w:rsidRDefault="00707474" w:rsidP="00707474">
      <w:pPr>
        <w:pStyle w:val="Heading2"/>
        <w:spacing w:before="0" w:line="276" w:lineRule="auto"/>
        <w:rPr>
          <w:rFonts w:ascii="Verdana" w:hAnsi="Verdana"/>
          <w:b/>
          <w:color w:val="auto"/>
          <w:spacing w:val="-2"/>
          <w:sz w:val="21"/>
          <w:szCs w:val="21"/>
        </w:rPr>
      </w:pPr>
      <w:r w:rsidRPr="00707474">
        <w:rPr>
          <w:rFonts w:ascii="Verdana" w:hAnsi="Verdana"/>
          <w:b/>
          <w:color w:val="auto"/>
          <w:spacing w:val="-2"/>
          <w:sz w:val="21"/>
          <w:szCs w:val="21"/>
        </w:rPr>
        <w:t>Introduction</w:t>
      </w:r>
    </w:p>
    <w:p w14:paraId="34A10D8E" w14:textId="77777777" w:rsidR="00707474" w:rsidRPr="00707474" w:rsidRDefault="00707474" w:rsidP="00707474"/>
    <w:p w14:paraId="069191CF" w14:textId="77777777" w:rsidR="00707474" w:rsidRPr="00707474" w:rsidRDefault="00707474" w:rsidP="00707474">
      <w:pPr>
        <w:pStyle w:val="BodyText"/>
        <w:spacing w:line="276" w:lineRule="auto"/>
        <w:ind w:right="0"/>
        <w:jc w:val="left"/>
        <w:rPr>
          <w:rFonts w:ascii="Verdana" w:hAnsi="Verdana"/>
          <w:b w:val="0"/>
          <w:sz w:val="21"/>
          <w:szCs w:val="21"/>
        </w:rPr>
      </w:pPr>
      <w:r w:rsidRPr="00707474">
        <w:rPr>
          <w:rFonts w:ascii="Verdana" w:hAnsi="Verdana"/>
          <w:b w:val="0"/>
          <w:spacing w:val="-1"/>
          <w:sz w:val="21"/>
          <w:szCs w:val="21"/>
        </w:rPr>
        <w:t>Through</w:t>
      </w:r>
      <w:r w:rsidRPr="00707474">
        <w:rPr>
          <w:rFonts w:ascii="Verdana" w:hAnsi="Verdana"/>
          <w:b w:val="0"/>
          <w:spacing w:val="9"/>
          <w:sz w:val="21"/>
          <w:szCs w:val="21"/>
        </w:rPr>
        <w:t xml:space="preserve"> </w:t>
      </w:r>
      <w:r w:rsidRPr="00707474">
        <w:rPr>
          <w:rFonts w:ascii="Verdana" w:hAnsi="Verdana"/>
          <w:b w:val="0"/>
          <w:sz w:val="21"/>
          <w:szCs w:val="21"/>
        </w:rPr>
        <w:t>a</w:t>
      </w:r>
      <w:r w:rsidRPr="00707474">
        <w:rPr>
          <w:rFonts w:ascii="Verdana" w:hAnsi="Verdana"/>
          <w:b w:val="0"/>
          <w:spacing w:val="9"/>
          <w:sz w:val="21"/>
          <w:szCs w:val="21"/>
        </w:rPr>
        <w:t xml:space="preserve"> </w:t>
      </w:r>
      <w:r w:rsidRPr="00707474">
        <w:rPr>
          <w:rFonts w:ascii="Verdana" w:hAnsi="Verdana"/>
          <w:b w:val="0"/>
          <w:spacing w:val="-1"/>
          <w:sz w:val="21"/>
          <w:szCs w:val="21"/>
        </w:rPr>
        <w:t>planned</w:t>
      </w:r>
      <w:r w:rsidRPr="00707474">
        <w:rPr>
          <w:rFonts w:ascii="Verdana" w:hAnsi="Verdana"/>
          <w:b w:val="0"/>
          <w:spacing w:val="10"/>
          <w:sz w:val="21"/>
          <w:szCs w:val="21"/>
        </w:rPr>
        <w:t xml:space="preserve"> </w:t>
      </w:r>
      <w:r w:rsidRPr="00707474">
        <w:rPr>
          <w:rFonts w:ascii="Verdana" w:hAnsi="Verdana"/>
          <w:b w:val="0"/>
          <w:spacing w:val="-1"/>
          <w:sz w:val="21"/>
          <w:szCs w:val="21"/>
        </w:rPr>
        <w:t>programme</w:t>
      </w:r>
      <w:r w:rsidRPr="00707474">
        <w:rPr>
          <w:rFonts w:ascii="Verdana" w:hAnsi="Verdana"/>
          <w:b w:val="0"/>
          <w:spacing w:val="9"/>
          <w:sz w:val="21"/>
          <w:szCs w:val="21"/>
        </w:rPr>
        <w:t xml:space="preserve"> </w:t>
      </w:r>
      <w:r w:rsidRPr="00707474">
        <w:rPr>
          <w:rFonts w:ascii="Verdana" w:hAnsi="Verdana"/>
          <w:b w:val="0"/>
          <w:sz w:val="21"/>
          <w:szCs w:val="21"/>
        </w:rPr>
        <w:t>of</w:t>
      </w:r>
      <w:r w:rsidRPr="00707474">
        <w:rPr>
          <w:rFonts w:ascii="Verdana" w:hAnsi="Verdana"/>
          <w:b w:val="0"/>
          <w:spacing w:val="9"/>
          <w:sz w:val="21"/>
          <w:szCs w:val="21"/>
        </w:rPr>
        <w:t xml:space="preserve"> </w:t>
      </w:r>
      <w:r w:rsidRPr="00707474">
        <w:rPr>
          <w:rFonts w:ascii="Verdana" w:hAnsi="Verdana"/>
          <w:b w:val="0"/>
          <w:spacing w:val="-1"/>
          <w:sz w:val="21"/>
          <w:szCs w:val="21"/>
        </w:rPr>
        <w:t>activities,</w:t>
      </w:r>
      <w:r w:rsidRPr="00707474">
        <w:rPr>
          <w:rFonts w:ascii="Verdana" w:hAnsi="Verdana"/>
          <w:b w:val="0"/>
          <w:spacing w:val="10"/>
          <w:sz w:val="21"/>
          <w:szCs w:val="21"/>
        </w:rPr>
        <w:t xml:space="preserve"> </w:t>
      </w:r>
      <w:r w:rsidRPr="00707474">
        <w:rPr>
          <w:rFonts w:ascii="Verdana" w:hAnsi="Verdana"/>
          <w:b w:val="0"/>
          <w:spacing w:val="-1"/>
          <w:sz w:val="21"/>
          <w:szCs w:val="21"/>
        </w:rPr>
        <w:t>Careers</w:t>
      </w:r>
      <w:r w:rsidRPr="00707474">
        <w:rPr>
          <w:rFonts w:ascii="Verdana" w:hAnsi="Verdana"/>
          <w:b w:val="0"/>
          <w:spacing w:val="9"/>
          <w:sz w:val="21"/>
          <w:szCs w:val="21"/>
        </w:rPr>
        <w:t xml:space="preserve"> </w:t>
      </w:r>
      <w:r w:rsidRPr="00707474">
        <w:rPr>
          <w:rFonts w:ascii="Verdana" w:hAnsi="Verdana"/>
          <w:b w:val="0"/>
          <w:spacing w:val="-1"/>
          <w:sz w:val="21"/>
          <w:szCs w:val="21"/>
        </w:rPr>
        <w:t>Education,</w:t>
      </w:r>
      <w:r w:rsidRPr="00707474">
        <w:rPr>
          <w:rFonts w:ascii="Verdana" w:hAnsi="Verdana"/>
          <w:b w:val="0"/>
          <w:spacing w:val="11"/>
          <w:sz w:val="21"/>
          <w:szCs w:val="21"/>
        </w:rPr>
        <w:t xml:space="preserve"> </w:t>
      </w:r>
      <w:r w:rsidRPr="00707474">
        <w:rPr>
          <w:rFonts w:ascii="Verdana" w:hAnsi="Verdana"/>
          <w:b w:val="0"/>
          <w:spacing w:val="-1"/>
          <w:sz w:val="21"/>
          <w:szCs w:val="21"/>
        </w:rPr>
        <w:t>Information,</w:t>
      </w:r>
      <w:r w:rsidRPr="00707474">
        <w:rPr>
          <w:rFonts w:ascii="Verdana" w:hAnsi="Verdana"/>
          <w:b w:val="0"/>
          <w:spacing w:val="10"/>
          <w:sz w:val="21"/>
          <w:szCs w:val="21"/>
        </w:rPr>
        <w:t xml:space="preserve"> </w:t>
      </w:r>
      <w:r w:rsidRPr="00707474">
        <w:rPr>
          <w:rFonts w:ascii="Verdana" w:hAnsi="Verdana"/>
          <w:b w:val="0"/>
          <w:spacing w:val="-1"/>
          <w:sz w:val="21"/>
          <w:szCs w:val="21"/>
        </w:rPr>
        <w:t>Advice</w:t>
      </w:r>
      <w:r w:rsidRPr="00707474">
        <w:rPr>
          <w:rFonts w:ascii="Verdana" w:hAnsi="Verdana"/>
          <w:b w:val="0"/>
          <w:spacing w:val="10"/>
          <w:sz w:val="21"/>
          <w:szCs w:val="21"/>
        </w:rPr>
        <w:t xml:space="preserve"> </w:t>
      </w:r>
      <w:r w:rsidRPr="00707474">
        <w:rPr>
          <w:rFonts w:ascii="Verdana" w:hAnsi="Verdana"/>
          <w:b w:val="0"/>
          <w:spacing w:val="-1"/>
          <w:sz w:val="21"/>
          <w:szCs w:val="21"/>
        </w:rPr>
        <w:t>and</w:t>
      </w:r>
      <w:r w:rsidRPr="00707474">
        <w:rPr>
          <w:rFonts w:ascii="Verdana" w:hAnsi="Verdana"/>
          <w:b w:val="0"/>
          <w:spacing w:val="10"/>
          <w:sz w:val="21"/>
          <w:szCs w:val="21"/>
        </w:rPr>
        <w:t xml:space="preserve"> </w:t>
      </w:r>
      <w:r w:rsidRPr="00707474">
        <w:rPr>
          <w:rFonts w:ascii="Verdana" w:hAnsi="Verdana"/>
          <w:b w:val="0"/>
          <w:spacing w:val="-1"/>
          <w:sz w:val="21"/>
          <w:szCs w:val="21"/>
        </w:rPr>
        <w:t>Guidance</w:t>
      </w:r>
      <w:r w:rsidRPr="00707474">
        <w:rPr>
          <w:rFonts w:ascii="Verdana" w:hAnsi="Verdana"/>
          <w:b w:val="0"/>
          <w:spacing w:val="61"/>
          <w:sz w:val="21"/>
          <w:szCs w:val="21"/>
        </w:rPr>
        <w:t xml:space="preserve"> </w:t>
      </w:r>
      <w:r w:rsidRPr="00707474">
        <w:rPr>
          <w:rFonts w:ascii="Verdana" w:hAnsi="Verdana"/>
          <w:b w:val="0"/>
          <w:spacing w:val="-1"/>
          <w:sz w:val="21"/>
          <w:szCs w:val="21"/>
        </w:rPr>
        <w:t>(CEIAG)</w:t>
      </w:r>
      <w:r w:rsidRPr="00707474">
        <w:rPr>
          <w:rFonts w:ascii="Verdana" w:hAnsi="Verdana"/>
          <w:b w:val="0"/>
          <w:spacing w:val="3"/>
          <w:sz w:val="21"/>
          <w:szCs w:val="21"/>
        </w:rPr>
        <w:t xml:space="preserve"> </w:t>
      </w:r>
      <w:r w:rsidRPr="00707474">
        <w:rPr>
          <w:rFonts w:ascii="Verdana" w:hAnsi="Verdana"/>
          <w:b w:val="0"/>
          <w:spacing w:val="-1"/>
          <w:sz w:val="21"/>
          <w:szCs w:val="21"/>
        </w:rPr>
        <w:t>and</w:t>
      </w:r>
      <w:r w:rsidRPr="00707474">
        <w:rPr>
          <w:rFonts w:ascii="Verdana" w:hAnsi="Verdana"/>
          <w:b w:val="0"/>
          <w:spacing w:val="3"/>
          <w:sz w:val="21"/>
          <w:szCs w:val="21"/>
        </w:rPr>
        <w:t xml:space="preserve"> </w:t>
      </w:r>
      <w:r w:rsidRPr="00707474">
        <w:rPr>
          <w:rFonts w:ascii="Verdana" w:hAnsi="Verdana"/>
          <w:b w:val="0"/>
          <w:spacing w:val="-1"/>
          <w:sz w:val="21"/>
          <w:szCs w:val="21"/>
        </w:rPr>
        <w:t>Employability</w:t>
      </w:r>
      <w:r w:rsidRPr="00707474">
        <w:rPr>
          <w:rFonts w:ascii="Verdana" w:hAnsi="Verdana"/>
          <w:b w:val="0"/>
          <w:spacing w:val="3"/>
          <w:sz w:val="21"/>
          <w:szCs w:val="21"/>
        </w:rPr>
        <w:t xml:space="preserve"> </w:t>
      </w:r>
      <w:r w:rsidRPr="00707474">
        <w:rPr>
          <w:rFonts w:ascii="Verdana" w:hAnsi="Verdana"/>
          <w:b w:val="0"/>
          <w:spacing w:val="-1"/>
          <w:sz w:val="21"/>
          <w:szCs w:val="21"/>
        </w:rPr>
        <w:t>skills,</w:t>
      </w:r>
      <w:r w:rsidRPr="00707474">
        <w:rPr>
          <w:rFonts w:ascii="Verdana" w:hAnsi="Verdana"/>
          <w:b w:val="0"/>
          <w:spacing w:val="4"/>
          <w:sz w:val="21"/>
          <w:szCs w:val="21"/>
        </w:rPr>
        <w:t xml:space="preserve"> </w:t>
      </w:r>
      <w:r w:rsidRPr="00707474">
        <w:rPr>
          <w:rFonts w:ascii="Verdana" w:hAnsi="Verdana"/>
          <w:b w:val="0"/>
          <w:spacing w:val="-1"/>
          <w:sz w:val="21"/>
          <w:szCs w:val="21"/>
        </w:rPr>
        <w:t>the Boxing Academy seeks</w:t>
      </w:r>
      <w:r w:rsidRPr="00707474">
        <w:rPr>
          <w:rFonts w:ascii="Verdana" w:hAnsi="Verdana"/>
          <w:b w:val="0"/>
          <w:spacing w:val="3"/>
          <w:sz w:val="21"/>
          <w:szCs w:val="21"/>
        </w:rPr>
        <w:t xml:space="preserve"> </w:t>
      </w:r>
      <w:r w:rsidRPr="00707474">
        <w:rPr>
          <w:rFonts w:ascii="Verdana" w:hAnsi="Verdana"/>
          <w:b w:val="0"/>
          <w:spacing w:val="-1"/>
          <w:sz w:val="21"/>
          <w:szCs w:val="21"/>
        </w:rPr>
        <w:t>to</w:t>
      </w:r>
      <w:r w:rsidRPr="00707474">
        <w:rPr>
          <w:rFonts w:ascii="Verdana" w:hAnsi="Verdana"/>
          <w:b w:val="0"/>
          <w:spacing w:val="1"/>
          <w:sz w:val="21"/>
          <w:szCs w:val="21"/>
        </w:rPr>
        <w:t xml:space="preserve"> </w:t>
      </w:r>
      <w:r w:rsidRPr="00707474">
        <w:rPr>
          <w:rFonts w:ascii="Verdana" w:hAnsi="Verdana"/>
          <w:b w:val="0"/>
          <w:spacing w:val="-1"/>
          <w:sz w:val="21"/>
          <w:szCs w:val="21"/>
        </w:rPr>
        <w:t>help</w:t>
      </w:r>
      <w:r w:rsidRPr="00707474">
        <w:rPr>
          <w:rFonts w:ascii="Verdana" w:hAnsi="Verdana"/>
          <w:b w:val="0"/>
          <w:spacing w:val="3"/>
          <w:sz w:val="21"/>
          <w:szCs w:val="21"/>
        </w:rPr>
        <w:t xml:space="preserve"> </w:t>
      </w:r>
      <w:r w:rsidRPr="00707474">
        <w:rPr>
          <w:rFonts w:ascii="Verdana" w:hAnsi="Verdana"/>
          <w:b w:val="0"/>
          <w:spacing w:val="-1"/>
          <w:sz w:val="21"/>
          <w:szCs w:val="21"/>
        </w:rPr>
        <w:t>all</w:t>
      </w:r>
      <w:r w:rsidRPr="00707474">
        <w:rPr>
          <w:rFonts w:ascii="Verdana" w:hAnsi="Verdana"/>
          <w:b w:val="0"/>
          <w:sz w:val="21"/>
          <w:szCs w:val="21"/>
        </w:rPr>
        <w:t xml:space="preserve"> </w:t>
      </w:r>
      <w:r w:rsidRPr="00707474">
        <w:rPr>
          <w:rFonts w:ascii="Verdana" w:hAnsi="Verdana"/>
          <w:b w:val="0"/>
          <w:spacing w:val="-1"/>
          <w:sz w:val="21"/>
          <w:szCs w:val="21"/>
        </w:rPr>
        <w:t>students</w:t>
      </w:r>
      <w:r w:rsidRPr="00707474">
        <w:rPr>
          <w:rFonts w:ascii="Verdana" w:hAnsi="Verdana"/>
          <w:b w:val="0"/>
          <w:spacing w:val="3"/>
          <w:sz w:val="21"/>
          <w:szCs w:val="21"/>
        </w:rPr>
        <w:t xml:space="preserve"> </w:t>
      </w:r>
      <w:r w:rsidRPr="00707474">
        <w:rPr>
          <w:rFonts w:ascii="Verdana" w:hAnsi="Verdana"/>
          <w:b w:val="0"/>
          <w:spacing w:val="-2"/>
          <w:sz w:val="21"/>
          <w:szCs w:val="21"/>
        </w:rPr>
        <w:t>take</w:t>
      </w:r>
      <w:r w:rsidRPr="00707474">
        <w:rPr>
          <w:rFonts w:ascii="Verdana" w:hAnsi="Verdana"/>
          <w:b w:val="0"/>
          <w:spacing w:val="2"/>
          <w:sz w:val="21"/>
          <w:szCs w:val="21"/>
        </w:rPr>
        <w:t xml:space="preserve"> </w:t>
      </w:r>
      <w:r w:rsidRPr="00707474">
        <w:rPr>
          <w:rFonts w:ascii="Verdana" w:hAnsi="Verdana"/>
          <w:b w:val="0"/>
          <w:spacing w:val="-1"/>
          <w:sz w:val="21"/>
          <w:szCs w:val="21"/>
        </w:rPr>
        <w:t>their</w:t>
      </w:r>
      <w:r w:rsidRPr="00707474">
        <w:rPr>
          <w:rFonts w:ascii="Verdana" w:hAnsi="Verdana"/>
          <w:b w:val="0"/>
          <w:spacing w:val="2"/>
          <w:sz w:val="21"/>
          <w:szCs w:val="21"/>
        </w:rPr>
        <w:t xml:space="preserve"> </w:t>
      </w:r>
      <w:r w:rsidRPr="00707474">
        <w:rPr>
          <w:rFonts w:ascii="Verdana" w:hAnsi="Verdana"/>
          <w:b w:val="0"/>
          <w:spacing w:val="-1"/>
          <w:sz w:val="21"/>
          <w:szCs w:val="21"/>
        </w:rPr>
        <w:t>place</w:t>
      </w:r>
      <w:r w:rsidRPr="00707474">
        <w:rPr>
          <w:rFonts w:ascii="Verdana" w:hAnsi="Verdana"/>
          <w:b w:val="0"/>
          <w:spacing w:val="53"/>
          <w:sz w:val="21"/>
          <w:szCs w:val="21"/>
        </w:rPr>
        <w:t xml:space="preserve"> </w:t>
      </w:r>
      <w:r w:rsidRPr="00707474">
        <w:rPr>
          <w:rFonts w:ascii="Verdana" w:hAnsi="Verdana"/>
          <w:b w:val="0"/>
          <w:spacing w:val="-1"/>
          <w:sz w:val="21"/>
          <w:szCs w:val="21"/>
        </w:rPr>
        <w:t>as</w:t>
      </w:r>
      <w:r w:rsidRPr="00707474">
        <w:rPr>
          <w:rFonts w:ascii="Verdana" w:hAnsi="Verdana"/>
          <w:b w:val="0"/>
          <w:spacing w:val="33"/>
          <w:sz w:val="21"/>
          <w:szCs w:val="21"/>
        </w:rPr>
        <w:t xml:space="preserve"> </w:t>
      </w:r>
      <w:r w:rsidRPr="00707474">
        <w:rPr>
          <w:rFonts w:ascii="Verdana" w:hAnsi="Verdana"/>
          <w:b w:val="0"/>
          <w:spacing w:val="-1"/>
          <w:sz w:val="21"/>
          <w:szCs w:val="21"/>
        </w:rPr>
        <w:t>suitably</w:t>
      </w:r>
      <w:r w:rsidRPr="00707474">
        <w:rPr>
          <w:rFonts w:ascii="Verdana" w:hAnsi="Verdana"/>
          <w:b w:val="0"/>
          <w:spacing w:val="33"/>
          <w:sz w:val="21"/>
          <w:szCs w:val="21"/>
        </w:rPr>
        <w:t xml:space="preserve"> </w:t>
      </w:r>
      <w:r w:rsidRPr="00707474">
        <w:rPr>
          <w:rFonts w:ascii="Verdana" w:hAnsi="Verdana"/>
          <w:b w:val="0"/>
          <w:spacing w:val="-1"/>
          <w:sz w:val="21"/>
          <w:szCs w:val="21"/>
        </w:rPr>
        <w:t>qualified</w:t>
      </w:r>
      <w:r w:rsidRPr="00707474">
        <w:rPr>
          <w:rFonts w:ascii="Verdana" w:hAnsi="Verdana"/>
          <w:b w:val="0"/>
          <w:spacing w:val="31"/>
          <w:sz w:val="21"/>
          <w:szCs w:val="21"/>
        </w:rPr>
        <w:t xml:space="preserve"> </w:t>
      </w:r>
      <w:r w:rsidRPr="00707474">
        <w:rPr>
          <w:rFonts w:ascii="Verdana" w:hAnsi="Verdana"/>
          <w:b w:val="0"/>
          <w:spacing w:val="-1"/>
          <w:sz w:val="21"/>
          <w:szCs w:val="21"/>
        </w:rPr>
        <w:t>and</w:t>
      </w:r>
      <w:r w:rsidRPr="00707474">
        <w:rPr>
          <w:rFonts w:ascii="Verdana" w:hAnsi="Verdana"/>
          <w:b w:val="0"/>
          <w:spacing w:val="31"/>
          <w:sz w:val="21"/>
          <w:szCs w:val="21"/>
        </w:rPr>
        <w:t xml:space="preserve"> </w:t>
      </w:r>
      <w:r w:rsidRPr="00707474">
        <w:rPr>
          <w:rFonts w:ascii="Verdana" w:hAnsi="Verdana"/>
          <w:b w:val="0"/>
          <w:spacing w:val="-1"/>
          <w:sz w:val="21"/>
          <w:szCs w:val="21"/>
        </w:rPr>
        <w:t>responsible</w:t>
      </w:r>
      <w:r w:rsidRPr="00707474">
        <w:rPr>
          <w:rFonts w:ascii="Verdana" w:hAnsi="Verdana"/>
          <w:b w:val="0"/>
          <w:spacing w:val="30"/>
          <w:sz w:val="21"/>
          <w:szCs w:val="21"/>
        </w:rPr>
        <w:t xml:space="preserve"> </w:t>
      </w:r>
      <w:r w:rsidRPr="00707474">
        <w:rPr>
          <w:rFonts w:ascii="Verdana" w:hAnsi="Verdana"/>
          <w:b w:val="0"/>
          <w:spacing w:val="-1"/>
          <w:sz w:val="21"/>
          <w:szCs w:val="21"/>
        </w:rPr>
        <w:t>adults</w:t>
      </w:r>
      <w:r w:rsidRPr="00707474">
        <w:rPr>
          <w:rFonts w:ascii="Verdana" w:hAnsi="Verdana"/>
          <w:b w:val="0"/>
          <w:spacing w:val="32"/>
          <w:sz w:val="21"/>
          <w:szCs w:val="21"/>
        </w:rPr>
        <w:t xml:space="preserve"> </w:t>
      </w:r>
      <w:r w:rsidRPr="00707474">
        <w:rPr>
          <w:rFonts w:ascii="Verdana" w:hAnsi="Verdana"/>
          <w:b w:val="0"/>
          <w:spacing w:val="-2"/>
          <w:sz w:val="21"/>
          <w:szCs w:val="21"/>
        </w:rPr>
        <w:t>within</w:t>
      </w:r>
      <w:r w:rsidRPr="00707474">
        <w:rPr>
          <w:rFonts w:ascii="Verdana" w:hAnsi="Verdana"/>
          <w:b w:val="0"/>
          <w:spacing w:val="33"/>
          <w:sz w:val="21"/>
          <w:szCs w:val="21"/>
        </w:rPr>
        <w:t xml:space="preserve"> </w:t>
      </w:r>
      <w:r w:rsidRPr="00707474">
        <w:rPr>
          <w:rFonts w:ascii="Verdana" w:hAnsi="Verdana"/>
          <w:b w:val="0"/>
          <w:spacing w:val="-1"/>
          <w:sz w:val="21"/>
          <w:szCs w:val="21"/>
        </w:rPr>
        <w:t>society.</w:t>
      </w:r>
      <w:r w:rsidRPr="00707474">
        <w:rPr>
          <w:rFonts w:ascii="Verdana" w:hAnsi="Verdana"/>
          <w:b w:val="0"/>
          <w:spacing w:val="31"/>
          <w:sz w:val="21"/>
          <w:szCs w:val="21"/>
        </w:rPr>
        <w:t xml:space="preserve"> </w:t>
      </w:r>
      <w:r w:rsidRPr="00707474">
        <w:rPr>
          <w:rFonts w:ascii="Verdana" w:hAnsi="Verdana"/>
          <w:b w:val="0"/>
          <w:sz w:val="21"/>
          <w:szCs w:val="21"/>
        </w:rPr>
        <w:t>The</w:t>
      </w:r>
      <w:r w:rsidRPr="00707474">
        <w:rPr>
          <w:rFonts w:ascii="Verdana" w:hAnsi="Verdana"/>
          <w:b w:val="0"/>
          <w:spacing w:val="32"/>
          <w:sz w:val="21"/>
          <w:szCs w:val="21"/>
        </w:rPr>
        <w:t xml:space="preserve"> </w:t>
      </w:r>
      <w:r w:rsidRPr="00707474">
        <w:rPr>
          <w:rFonts w:ascii="Verdana" w:hAnsi="Verdana"/>
          <w:b w:val="0"/>
          <w:spacing w:val="-2"/>
          <w:sz w:val="21"/>
          <w:szCs w:val="21"/>
        </w:rPr>
        <w:t>focus</w:t>
      </w:r>
      <w:r w:rsidRPr="00707474">
        <w:rPr>
          <w:rFonts w:ascii="Verdana" w:hAnsi="Verdana"/>
          <w:b w:val="0"/>
          <w:spacing w:val="33"/>
          <w:sz w:val="21"/>
          <w:szCs w:val="21"/>
        </w:rPr>
        <w:t xml:space="preserve"> </w:t>
      </w:r>
      <w:r w:rsidRPr="00707474">
        <w:rPr>
          <w:rFonts w:ascii="Verdana" w:hAnsi="Verdana"/>
          <w:b w:val="0"/>
          <w:sz w:val="21"/>
          <w:szCs w:val="21"/>
        </w:rPr>
        <w:t>is</w:t>
      </w:r>
      <w:r w:rsidRPr="00707474">
        <w:rPr>
          <w:rFonts w:ascii="Verdana" w:hAnsi="Verdana"/>
          <w:b w:val="0"/>
          <w:spacing w:val="29"/>
          <w:sz w:val="21"/>
          <w:szCs w:val="21"/>
        </w:rPr>
        <w:t xml:space="preserve"> </w:t>
      </w:r>
      <w:r w:rsidRPr="00707474">
        <w:rPr>
          <w:rFonts w:ascii="Verdana" w:hAnsi="Verdana"/>
          <w:b w:val="0"/>
          <w:spacing w:val="-1"/>
          <w:sz w:val="21"/>
          <w:szCs w:val="21"/>
        </w:rPr>
        <w:t>upon</w:t>
      </w:r>
      <w:r w:rsidRPr="00707474">
        <w:rPr>
          <w:rFonts w:ascii="Verdana" w:hAnsi="Verdana"/>
          <w:b w:val="0"/>
          <w:spacing w:val="33"/>
          <w:sz w:val="21"/>
          <w:szCs w:val="21"/>
        </w:rPr>
        <w:t xml:space="preserve"> </w:t>
      </w:r>
      <w:r w:rsidRPr="00707474">
        <w:rPr>
          <w:rFonts w:ascii="Verdana" w:hAnsi="Verdana"/>
          <w:b w:val="0"/>
          <w:spacing w:val="-1"/>
          <w:sz w:val="21"/>
          <w:szCs w:val="21"/>
        </w:rPr>
        <w:t>career</w:t>
      </w:r>
      <w:r w:rsidRPr="00707474">
        <w:rPr>
          <w:rFonts w:ascii="Verdana" w:hAnsi="Verdana"/>
          <w:b w:val="0"/>
          <w:spacing w:val="33"/>
          <w:sz w:val="21"/>
          <w:szCs w:val="21"/>
        </w:rPr>
        <w:t xml:space="preserve"> </w:t>
      </w:r>
      <w:r w:rsidRPr="00707474">
        <w:rPr>
          <w:rFonts w:ascii="Verdana" w:hAnsi="Verdana"/>
          <w:b w:val="0"/>
          <w:spacing w:val="-1"/>
          <w:sz w:val="21"/>
          <w:szCs w:val="21"/>
        </w:rPr>
        <w:t>and</w:t>
      </w:r>
      <w:r w:rsidRPr="00707474">
        <w:rPr>
          <w:rFonts w:ascii="Verdana" w:hAnsi="Verdana"/>
          <w:b w:val="0"/>
          <w:spacing w:val="34"/>
          <w:sz w:val="21"/>
          <w:szCs w:val="21"/>
        </w:rPr>
        <w:t xml:space="preserve"> </w:t>
      </w:r>
      <w:r w:rsidRPr="00707474">
        <w:rPr>
          <w:rFonts w:ascii="Verdana" w:hAnsi="Verdana"/>
          <w:b w:val="0"/>
          <w:spacing w:val="-1"/>
          <w:sz w:val="21"/>
          <w:szCs w:val="21"/>
        </w:rPr>
        <w:t>option</w:t>
      </w:r>
      <w:r w:rsidRPr="00707474">
        <w:rPr>
          <w:rFonts w:ascii="Verdana" w:hAnsi="Verdana"/>
          <w:b w:val="0"/>
          <w:spacing w:val="65"/>
          <w:sz w:val="21"/>
          <w:szCs w:val="21"/>
        </w:rPr>
        <w:t xml:space="preserve"> </w:t>
      </w:r>
      <w:r w:rsidRPr="00707474">
        <w:rPr>
          <w:rFonts w:ascii="Verdana" w:hAnsi="Verdana"/>
          <w:b w:val="0"/>
          <w:spacing w:val="-1"/>
          <w:sz w:val="21"/>
          <w:szCs w:val="21"/>
        </w:rPr>
        <w:t>choice,</w:t>
      </w:r>
      <w:r w:rsidRPr="00707474">
        <w:rPr>
          <w:rFonts w:ascii="Verdana" w:hAnsi="Verdana"/>
          <w:b w:val="0"/>
          <w:spacing w:val="-14"/>
          <w:sz w:val="21"/>
          <w:szCs w:val="21"/>
        </w:rPr>
        <w:t xml:space="preserve"> </w:t>
      </w:r>
      <w:r w:rsidRPr="00707474">
        <w:rPr>
          <w:rFonts w:ascii="Verdana" w:hAnsi="Verdana"/>
          <w:b w:val="0"/>
          <w:spacing w:val="-1"/>
          <w:sz w:val="21"/>
          <w:szCs w:val="21"/>
        </w:rPr>
        <w:t>raising</w:t>
      </w:r>
      <w:r w:rsidRPr="00707474">
        <w:rPr>
          <w:rFonts w:ascii="Verdana" w:hAnsi="Verdana"/>
          <w:b w:val="0"/>
          <w:spacing w:val="-14"/>
          <w:sz w:val="21"/>
          <w:szCs w:val="21"/>
        </w:rPr>
        <w:t xml:space="preserve"> </w:t>
      </w:r>
      <w:r w:rsidRPr="00707474">
        <w:rPr>
          <w:rFonts w:ascii="Verdana" w:hAnsi="Verdana"/>
          <w:b w:val="0"/>
          <w:spacing w:val="-1"/>
          <w:sz w:val="21"/>
          <w:szCs w:val="21"/>
        </w:rPr>
        <w:t>the</w:t>
      </w:r>
      <w:r w:rsidRPr="00707474">
        <w:rPr>
          <w:rFonts w:ascii="Verdana" w:hAnsi="Verdana"/>
          <w:b w:val="0"/>
          <w:spacing w:val="-15"/>
          <w:sz w:val="21"/>
          <w:szCs w:val="21"/>
        </w:rPr>
        <w:t xml:space="preserve"> </w:t>
      </w:r>
      <w:r w:rsidRPr="00707474">
        <w:rPr>
          <w:rFonts w:ascii="Verdana" w:hAnsi="Verdana"/>
          <w:b w:val="0"/>
          <w:spacing w:val="-1"/>
          <w:sz w:val="21"/>
          <w:szCs w:val="21"/>
        </w:rPr>
        <w:t>aspirations</w:t>
      </w:r>
      <w:r w:rsidRPr="00707474">
        <w:rPr>
          <w:rFonts w:ascii="Verdana" w:hAnsi="Verdana"/>
          <w:b w:val="0"/>
          <w:spacing w:val="-14"/>
          <w:sz w:val="21"/>
          <w:szCs w:val="21"/>
        </w:rPr>
        <w:t xml:space="preserve"> </w:t>
      </w:r>
      <w:r w:rsidRPr="00707474">
        <w:rPr>
          <w:rFonts w:ascii="Verdana" w:hAnsi="Verdana"/>
          <w:b w:val="0"/>
          <w:spacing w:val="-1"/>
          <w:sz w:val="21"/>
          <w:szCs w:val="21"/>
        </w:rPr>
        <w:t>and</w:t>
      </w:r>
      <w:r w:rsidRPr="00707474">
        <w:rPr>
          <w:rFonts w:ascii="Verdana" w:hAnsi="Verdana"/>
          <w:b w:val="0"/>
          <w:spacing w:val="-14"/>
          <w:sz w:val="21"/>
          <w:szCs w:val="21"/>
        </w:rPr>
        <w:t xml:space="preserve"> </w:t>
      </w:r>
      <w:r w:rsidRPr="00707474">
        <w:rPr>
          <w:rFonts w:ascii="Verdana" w:hAnsi="Verdana"/>
          <w:b w:val="0"/>
          <w:spacing w:val="-1"/>
          <w:sz w:val="21"/>
          <w:szCs w:val="21"/>
        </w:rPr>
        <w:t>achievement</w:t>
      </w:r>
      <w:r w:rsidRPr="00707474">
        <w:rPr>
          <w:rFonts w:ascii="Verdana" w:hAnsi="Verdana"/>
          <w:b w:val="0"/>
          <w:spacing w:val="-14"/>
          <w:sz w:val="21"/>
          <w:szCs w:val="21"/>
        </w:rPr>
        <w:t xml:space="preserve"> </w:t>
      </w:r>
      <w:r w:rsidRPr="00707474">
        <w:rPr>
          <w:rFonts w:ascii="Verdana" w:hAnsi="Verdana"/>
          <w:b w:val="0"/>
          <w:sz w:val="21"/>
          <w:szCs w:val="21"/>
        </w:rPr>
        <w:t>of</w:t>
      </w:r>
      <w:r w:rsidRPr="00707474">
        <w:rPr>
          <w:rFonts w:ascii="Verdana" w:hAnsi="Verdana"/>
          <w:b w:val="0"/>
          <w:spacing w:val="-15"/>
          <w:sz w:val="21"/>
          <w:szCs w:val="21"/>
        </w:rPr>
        <w:t xml:space="preserve"> </w:t>
      </w:r>
      <w:r w:rsidRPr="00707474">
        <w:rPr>
          <w:rFonts w:ascii="Verdana" w:hAnsi="Verdana"/>
          <w:b w:val="0"/>
          <w:spacing w:val="-1"/>
          <w:sz w:val="21"/>
          <w:szCs w:val="21"/>
        </w:rPr>
        <w:t>individual</w:t>
      </w:r>
      <w:r w:rsidRPr="00707474">
        <w:rPr>
          <w:rFonts w:ascii="Verdana" w:hAnsi="Verdana"/>
          <w:b w:val="0"/>
          <w:spacing w:val="-14"/>
          <w:sz w:val="21"/>
          <w:szCs w:val="21"/>
        </w:rPr>
        <w:t xml:space="preserve"> </w:t>
      </w:r>
      <w:r w:rsidRPr="00707474">
        <w:rPr>
          <w:rFonts w:ascii="Verdana" w:hAnsi="Verdana"/>
          <w:b w:val="0"/>
          <w:spacing w:val="-1"/>
          <w:sz w:val="21"/>
          <w:szCs w:val="21"/>
        </w:rPr>
        <w:t>students</w:t>
      </w:r>
      <w:r w:rsidRPr="00707474">
        <w:rPr>
          <w:rFonts w:ascii="Verdana" w:hAnsi="Verdana"/>
          <w:b w:val="0"/>
          <w:spacing w:val="-13"/>
          <w:sz w:val="21"/>
          <w:szCs w:val="21"/>
        </w:rPr>
        <w:t xml:space="preserve"> </w:t>
      </w:r>
      <w:r w:rsidRPr="00707474">
        <w:rPr>
          <w:rFonts w:ascii="Verdana" w:hAnsi="Verdana"/>
          <w:b w:val="0"/>
          <w:spacing w:val="-1"/>
          <w:sz w:val="21"/>
          <w:szCs w:val="21"/>
        </w:rPr>
        <w:t>and</w:t>
      </w:r>
      <w:r w:rsidRPr="00707474">
        <w:rPr>
          <w:rFonts w:ascii="Verdana" w:hAnsi="Verdana"/>
          <w:b w:val="0"/>
          <w:spacing w:val="-14"/>
          <w:sz w:val="21"/>
          <w:szCs w:val="21"/>
        </w:rPr>
        <w:t xml:space="preserve"> </w:t>
      </w:r>
      <w:r w:rsidRPr="00707474">
        <w:rPr>
          <w:rFonts w:ascii="Verdana" w:hAnsi="Verdana"/>
          <w:b w:val="0"/>
          <w:spacing w:val="-1"/>
          <w:sz w:val="21"/>
          <w:szCs w:val="21"/>
        </w:rPr>
        <w:t>equipping</w:t>
      </w:r>
      <w:r w:rsidRPr="00707474">
        <w:rPr>
          <w:rFonts w:ascii="Verdana" w:hAnsi="Verdana"/>
          <w:b w:val="0"/>
          <w:spacing w:val="-15"/>
          <w:sz w:val="21"/>
          <w:szCs w:val="21"/>
        </w:rPr>
        <w:t xml:space="preserve"> </w:t>
      </w:r>
      <w:r w:rsidRPr="00707474">
        <w:rPr>
          <w:rFonts w:ascii="Verdana" w:hAnsi="Verdana"/>
          <w:b w:val="0"/>
          <w:spacing w:val="-1"/>
          <w:sz w:val="21"/>
          <w:szCs w:val="21"/>
        </w:rPr>
        <w:t>them</w:t>
      </w:r>
      <w:r w:rsidRPr="00707474">
        <w:rPr>
          <w:rFonts w:ascii="Verdana" w:hAnsi="Verdana"/>
          <w:b w:val="0"/>
          <w:spacing w:val="-15"/>
          <w:sz w:val="21"/>
          <w:szCs w:val="21"/>
        </w:rPr>
        <w:t xml:space="preserve"> </w:t>
      </w:r>
      <w:r w:rsidRPr="00707474">
        <w:rPr>
          <w:rFonts w:ascii="Verdana" w:hAnsi="Verdana"/>
          <w:b w:val="0"/>
          <w:spacing w:val="-2"/>
          <w:sz w:val="21"/>
          <w:szCs w:val="21"/>
        </w:rPr>
        <w:t>with</w:t>
      </w:r>
      <w:r w:rsidRPr="00707474">
        <w:rPr>
          <w:rFonts w:ascii="Verdana" w:hAnsi="Verdana"/>
          <w:b w:val="0"/>
          <w:spacing w:val="-14"/>
          <w:sz w:val="21"/>
          <w:szCs w:val="21"/>
        </w:rPr>
        <w:t xml:space="preserve"> </w:t>
      </w:r>
      <w:r w:rsidRPr="00707474">
        <w:rPr>
          <w:rFonts w:ascii="Verdana" w:hAnsi="Verdana"/>
          <w:b w:val="0"/>
          <w:spacing w:val="-2"/>
          <w:sz w:val="21"/>
          <w:szCs w:val="21"/>
        </w:rPr>
        <w:t>skills,</w:t>
      </w:r>
      <w:r w:rsidRPr="00707474">
        <w:rPr>
          <w:rFonts w:ascii="Verdana" w:hAnsi="Verdana"/>
          <w:b w:val="0"/>
          <w:spacing w:val="59"/>
          <w:sz w:val="21"/>
          <w:szCs w:val="21"/>
        </w:rPr>
        <w:t xml:space="preserve"> </w:t>
      </w:r>
      <w:r w:rsidRPr="00707474">
        <w:rPr>
          <w:rFonts w:ascii="Verdana" w:hAnsi="Verdana"/>
          <w:b w:val="0"/>
          <w:spacing w:val="-1"/>
          <w:sz w:val="21"/>
          <w:szCs w:val="21"/>
        </w:rPr>
        <w:t>attitudes,</w:t>
      </w:r>
      <w:r w:rsidRPr="00707474">
        <w:rPr>
          <w:rFonts w:ascii="Verdana" w:hAnsi="Verdana"/>
          <w:b w:val="0"/>
          <w:spacing w:val="32"/>
          <w:sz w:val="21"/>
          <w:szCs w:val="21"/>
        </w:rPr>
        <w:t xml:space="preserve"> </w:t>
      </w:r>
      <w:r w:rsidRPr="00707474">
        <w:rPr>
          <w:rFonts w:ascii="Verdana" w:hAnsi="Verdana"/>
          <w:b w:val="0"/>
          <w:spacing w:val="-1"/>
          <w:sz w:val="21"/>
          <w:szCs w:val="21"/>
        </w:rPr>
        <w:t>knowledge</w:t>
      </w:r>
      <w:r w:rsidRPr="00707474">
        <w:rPr>
          <w:rFonts w:ascii="Verdana" w:hAnsi="Verdana"/>
          <w:b w:val="0"/>
          <w:spacing w:val="33"/>
          <w:sz w:val="21"/>
          <w:szCs w:val="21"/>
        </w:rPr>
        <w:t xml:space="preserve"> </w:t>
      </w:r>
      <w:r w:rsidRPr="00707474">
        <w:rPr>
          <w:rFonts w:ascii="Verdana" w:hAnsi="Verdana"/>
          <w:b w:val="0"/>
          <w:spacing w:val="-2"/>
          <w:sz w:val="21"/>
          <w:szCs w:val="21"/>
        </w:rPr>
        <w:t>and</w:t>
      </w:r>
      <w:r w:rsidRPr="00707474">
        <w:rPr>
          <w:rFonts w:ascii="Verdana" w:hAnsi="Verdana"/>
          <w:b w:val="0"/>
          <w:spacing w:val="33"/>
          <w:sz w:val="21"/>
          <w:szCs w:val="21"/>
        </w:rPr>
        <w:t xml:space="preserve"> </w:t>
      </w:r>
      <w:r w:rsidRPr="00707474">
        <w:rPr>
          <w:rFonts w:ascii="Verdana" w:hAnsi="Verdana"/>
          <w:b w:val="0"/>
          <w:spacing w:val="-1"/>
          <w:sz w:val="21"/>
          <w:szCs w:val="21"/>
        </w:rPr>
        <w:t>understanding</w:t>
      </w:r>
      <w:r w:rsidRPr="00707474">
        <w:rPr>
          <w:rFonts w:ascii="Verdana" w:hAnsi="Verdana"/>
          <w:b w:val="0"/>
          <w:spacing w:val="34"/>
          <w:sz w:val="21"/>
          <w:szCs w:val="21"/>
        </w:rPr>
        <w:t xml:space="preserve"> </w:t>
      </w:r>
      <w:r w:rsidRPr="00707474">
        <w:rPr>
          <w:rFonts w:ascii="Verdana" w:hAnsi="Verdana"/>
          <w:b w:val="0"/>
          <w:spacing w:val="-1"/>
          <w:sz w:val="21"/>
          <w:szCs w:val="21"/>
        </w:rPr>
        <w:t>as</w:t>
      </w:r>
      <w:r w:rsidRPr="00707474">
        <w:rPr>
          <w:rFonts w:ascii="Verdana" w:hAnsi="Verdana"/>
          <w:b w:val="0"/>
          <w:spacing w:val="33"/>
          <w:sz w:val="21"/>
          <w:szCs w:val="21"/>
        </w:rPr>
        <w:t xml:space="preserve"> </w:t>
      </w:r>
      <w:r w:rsidRPr="00707474">
        <w:rPr>
          <w:rFonts w:ascii="Verdana" w:hAnsi="Verdana"/>
          <w:b w:val="0"/>
          <w:sz w:val="21"/>
          <w:szCs w:val="21"/>
        </w:rPr>
        <w:t>a</w:t>
      </w:r>
      <w:r w:rsidRPr="00707474">
        <w:rPr>
          <w:rFonts w:ascii="Verdana" w:hAnsi="Verdana"/>
          <w:b w:val="0"/>
          <w:spacing w:val="33"/>
          <w:sz w:val="21"/>
          <w:szCs w:val="21"/>
        </w:rPr>
        <w:t xml:space="preserve"> </w:t>
      </w:r>
      <w:r w:rsidRPr="00707474">
        <w:rPr>
          <w:rFonts w:ascii="Verdana" w:hAnsi="Verdana"/>
          <w:b w:val="0"/>
          <w:spacing w:val="-1"/>
          <w:sz w:val="21"/>
          <w:szCs w:val="21"/>
        </w:rPr>
        <w:t>foundation</w:t>
      </w:r>
      <w:r w:rsidRPr="00707474">
        <w:rPr>
          <w:rFonts w:ascii="Verdana" w:hAnsi="Verdana"/>
          <w:b w:val="0"/>
          <w:spacing w:val="33"/>
          <w:sz w:val="21"/>
          <w:szCs w:val="21"/>
        </w:rPr>
        <w:t xml:space="preserve"> </w:t>
      </w:r>
      <w:r w:rsidRPr="00707474">
        <w:rPr>
          <w:rFonts w:ascii="Verdana" w:hAnsi="Verdana"/>
          <w:b w:val="0"/>
          <w:spacing w:val="-1"/>
          <w:sz w:val="21"/>
          <w:szCs w:val="21"/>
        </w:rPr>
        <w:t>for</w:t>
      </w:r>
      <w:r w:rsidRPr="00707474">
        <w:rPr>
          <w:rFonts w:ascii="Verdana" w:hAnsi="Verdana"/>
          <w:b w:val="0"/>
          <w:spacing w:val="33"/>
          <w:sz w:val="21"/>
          <w:szCs w:val="21"/>
        </w:rPr>
        <w:t xml:space="preserve"> </w:t>
      </w:r>
      <w:r w:rsidRPr="00707474">
        <w:rPr>
          <w:rFonts w:ascii="Verdana" w:hAnsi="Verdana"/>
          <w:b w:val="0"/>
          <w:spacing w:val="-1"/>
          <w:sz w:val="21"/>
          <w:szCs w:val="21"/>
        </w:rPr>
        <w:t>managing</w:t>
      </w:r>
      <w:r w:rsidRPr="00707474">
        <w:rPr>
          <w:rFonts w:ascii="Verdana" w:hAnsi="Verdana"/>
          <w:b w:val="0"/>
          <w:spacing w:val="34"/>
          <w:sz w:val="21"/>
          <w:szCs w:val="21"/>
        </w:rPr>
        <w:t xml:space="preserve"> </w:t>
      </w:r>
      <w:r w:rsidRPr="00707474">
        <w:rPr>
          <w:rFonts w:ascii="Verdana" w:hAnsi="Verdana"/>
          <w:b w:val="0"/>
          <w:spacing w:val="-1"/>
          <w:sz w:val="21"/>
          <w:szCs w:val="21"/>
        </w:rPr>
        <w:t>their</w:t>
      </w:r>
      <w:r w:rsidRPr="00707474">
        <w:rPr>
          <w:rFonts w:ascii="Verdana" w:hAnsi="Verdana"/>
          <w:b w:val="0"/>
          <w:spacing w:val="33"/>
          <w:sz w:val="21"/>
          <w:szCs w:val="21"/>
        </w:rPr>
        <w:t xml:space="preserve"> </w:t>
      </w:r>
      <w:r w:rsidRPr="00707474">
        <w:rPr>
          <w:rFonts w:ascii="Verdana" w:hAnsi="Verdana"/>
          <w:b w:val="0"/>
          <w:spacing w:val="-1"/>
          <w:sz w:val="21"/>
          <w:szCs w:val="21"/>
        </w:rPr>
        <w:t>lifelong</w:t>
      </w:r>
      <w:r w:rsidRPr="00707474">
        <w:rPr>
          <w:rFonts w:ascii="Verdana" w:hAnsi="Verdana"/>
          <w:b w:val="0"/>
          <w:spacing w:val="34"/>
          <w:sz w:val="21"/>
          <w:szCs w:val="21"/>
        </w:rPr>
        <w:t xml:space="preserve"> </w:t>
      </w:r>
      <w:r w:rsidRPr="00707474">
        <w:rPr>
          <w:rFonts w:ascii="Verdana" w:hAnsi="Verdana"/>
          <w:b w:val="0"/>
          <w:spacing w:val="-1"/>
          <w:sz w:val="21"/>
          <w:szCs w:val="21"/>
        </w:rPr>
        <w:t>career</w:t>
      </w:r>
      <w:r w:rsidRPr="00707474">
        <w:rPr>
          <w:rFonts w:ascii="Verdana" w:hAnsi="Verdana"/>
          <w:b w:val="0"/>
          <w:spacing w:val="33"/>
          <w:sz w:val="21"/>
          <w:szCs w:val="21"/>
        </w:rPr>
        <w:t xml:space="preserve"> </w:t>
      </w:r>
      <w:r w:rsidRPr="00707474">
        <w:rPr>
          <w:rFonts w:ascii="Verdana" w:hAnsi="Verdana"/>
          <w:b w:val="0"/>
          <w:sz w:val="21"/>
          <w:szCs w:val="21"/>
        </w:rPr>
        <w:t>and</w:t>
      </w:r>
      <w:r w:rsidRPr="00707474">
        <w:rPr>
          <w:rFonts w:ascii="Verdana" w:hAnsi="Verdana"/>
          <w:b w:val="0"/>
          <w:spacing w:val="65"/>
          <w:sz w:val="21"/>
          <w:szCs w:val="21"/>
        </w:rPr>
        <w:t xml:space="preserve"> </w:t>
      </w:r>
      <w:r w:rsidRPr="00707474">
        <w:rPr>
          <w:rFonts w:ascii="Verdana" w:hAnsi="Verdana"/>
          <w:b w:val="0"/>
          <w:spacing w:val="-1"/>
          <w:sz w:val="21"/>
          <w:szCs w:val="21"/>
        </w:rPr>
        <w:t>learning.</w:t>
      </w:r>
    </w:p>
    <w:p w14:paraId="19936826" w14:textId="77777777" w:rsidR="00707474" w:rsidRPr="00707474" w:rsidRDefault="00707474" w:rsidP="00707474">
      <w:pPr>
        <w:spacing w:line="276" w:lineRule="auto"/>
        <w:rPr>
          <w:rFonts w:ascii="Verdana" w:eastAsia="Tahoma" w:hAnsi="Verdana" w:cs="Tahoma"/>
          <w:sz w:val="21"/>
          <w:szCs w:val="21"/>
        </w:rPr>
      </w:pPr>
    </w:p>
    <w:p w14:paraId="470F4B40" w14:textId="3D9B7EF8" w:rsidR="00707474" w:rsidRPr="00707474" w:rsidRDefault="00707474" w:rsidP="00707474">
      <w:pPr>
        <w:pStyle w:val="BodyText"/>
        <w:spacing w:line="276" w:lineRule="auto"/>
        <w:ind w:right="-7"/>
        <w:jc w:val="left"/>
        <w:rPr>
          <w:rFonts w:ascii="Verdana" w:hAnsi="Verdana"/>
          <w:b w:val="0"/>
          <w:spacing w:val="-1"/>
          <w:sz w:val="21"/>
          <w:szCs w:val="21"/>
        </w:rPr>
      </w:pPr>
      <w:r w:rsidRPr="00707474">
        <w:rPr>
          <w:rFonts w:ascii="Verdana" w:hAnsi="Verdana"/>
          <w:b w:val="0"/>
          <w:sz w:val="21"/>
          <w:szCs w:val="21"/>
        </w:rPr>
        <w:t>The</w:t>
      </w:r>
      <w:r w:rsidRPr="00707474">
        <w:rPr>
          <w:rFonts w:ascii="Verdana" w:hAnsi="Verdana"/>
          <w:b w:val="0"/>
          <w:spacing w:val="1"/>
          <w:sz w:val="21"/>
          <w:szCs w:val="21"/>
        </w:rPr>
        <w:t xml:space="preserve"> </w:t>
      </w:r>
      <w:r w:rsidRPr="00707474">
        <w:rPr>
          <w:rFonts w:ascii="Verdana" w:hAnsi="Verdana"/>
          <w:b w:val="0"/>
          <w:spacing w:val="-1"/>
          <w:sz w:val="21"/>
          <w:szCs w:val="21"/>
        </w:rPr>
        <w:t>policy</w:t>
      </w:r>
      <w:r w:rsidRPr="00707474">
        <w:rPr>
          <w:rFonts w:ascii="Verdana" w:hAnsi="Verdana"/>
          <w:b w:val="0"/>
          <w:spacing w:val="3"/>
          <w:sz w:val="21"/>
          <w:szCs w:val="21"/>
        </w:rPr>
        <w:t xml:space="preserve"> </w:t>
      </w:r>
      <w:r w:rsidRPr="00707474">
        <w:rPr>
          <w:rFonts w:ascii="Verdana" w:hAnsi="Verdana"/>
          <w:b w:val="0"/>
          <w:spacing w:val="-1"/>
          <w:sz w:val="21"/>
          <w:szCs w:val="21"/>
        </w:rPr>
        <w:t>for CEIAG</w:t>
      </w:r>
      <w:r w:rsidRPr="00707474">
        <w:rPr>
          <w:rFonts w:ascii="Verdana" w:hAnsi="Verdana"/>
          <w:b w:val="0"/>
          <w:spacing w:val="1"/>
          <w:sz w:val="21"/>
          <w:szCs w:val="21"/>
        </w:rPr>
        <w:t xml:space="preserve"> </w:t>
      </w:r>
      <w:r w:rsidRPr="00707474">
        <w:rPr>
          <w:rFonts w:ascii="Verdana" w:hAnsi="Verdana"/>
          <w:b w:val="0"/>
          <w:spacing w:val="-1"/>
          <w:sz w:val="21"/>
          <w:szCs w:val="21"/>
        </w:rPr>
        <w:t>supports</w:t>
      </w:r>
      <w:r w:rsidRPr="00707474">
        <w:rPr>
          <w:rFonts w:ascii="Verdana" w:hAnsi="Verdana"/>
          <w:b w:val="0"/>
          <w:spacing w:val="2"/>
          <w:sz w:val="21"/>
          <w:szCs w:val="21"/>
        </w:rPr>
        <w:t xml:space="preserve"> </w:t>
      </w:r>
      <w:r w:rsidRPr="00707474">
        <w:rPr>
          <w:rFonts w:ascii="Verdana" w:hAnsi="Verdana"/>
          <w:b w:val="0"/>
          <w:spacing w:val="-1"/>
          <w:sz w:val="21"/>
          <w:szCs w:val="21"/>
        </w:rPr>
        <w:t>and</w:t>
      </w:r>
      <w:r w:rsidRPr="00707474">
        <w:rPr>
          <w:rFonts w:ascii="Verdana" w:hAnsi="Verdana"/>
          <w:b w:val="0"/>
          <w:sz w:val="21"/>
          <w:szCs w:val="21"/>
        </w:rPr>
        <w:t xml:space="preserve"> is</w:t>
      </w:r>
      <w:r w:rsidRPr="00707474">
        <w:rPr>
          <w:rFonts w:ascii="Verdana" w:hAnsi="Verdana"/>
          <w:b w:val="0"/>
          <w:spacing w:val="2"/>
          <w:sz w:val="21"/>
          <w:szCs w:val="21"/>
        </w:rPr>
        <w:t xml:space="preserve"> </w:t>
      </w:r>
      <w:r w:rsidRPr="00707474">
        <w:rPr>
          <w:rFonts w:ascii="Verdana" w:hAnsi="Verdana"/>
          <w:b w:val="0"/>
          <w:spacing w:val="-1"/>
          <w:sz w:val="21"/>
          <w:szCs w:val="21"/>
        </w:rPr>
        <w:t>itself</w:t>
      </w:r>
      <w:r w:rsidRPr="00707474">
        <w:rPr>
          <w:rFonts w:ascii="Verdana" w:hAnsi="Verdana"/>
          <w:b w:val="0"/>
          <w:spacing w:val="2"/>
          <w:sz w:val="21"/>
          <w:szCs w:val="21"/>
        </w:rPr>
        <w:t xml:space="preserve"> </w:t>
      </w:r>
      <w:r w:rsidRPr="00707474">
        <w:rPr>
          <w:rFonts w:ascii="Verdana" w:hAnsi="Verdana"/>
          <w:b w:val="0"/>
          <w:spacing w:val="-1"/>
          <w:sz w:val="21"/>
          <w:szCs w:val="21"/>
        </w:rPr>
        <w:t>underpinned</w:t>
      </w:r>
      <w:r w:rsidRPr="00707474">
        <w:rPr>
          <w:rFonts w:ascii="Verdana" w:hAnsi="Verdana"/>
          <w:b w:val="0"/>
          <w:spacing w:val="3"/>
          <w:sz w:val="21"/>
          <w:szCs w:val="21"/>
        </w:rPr>
        <w:t xml:space="preserve"> </w:t>
      </w:r>
      <w:r w:rsidRPr="00707474">
        <w:rPr>
          <w:rFonts w:ascii="Verdana" w:hAnsi="Verdana"/>
          <w:b w:val="0"/>
          <w:sz w:val="21"/>
          <w:szCs w:val="21"/>
        </w:rPr>
        <w:t>by</w:t>
      </w:r>
      <w:r w:rsidRPr="00707474">
        <w:rPr>
          <w:rFonts w:ascii="Verdana" w:hAnsi="Verdana"/>
          <w:b w:val="0"/>
          <w:spacing w:val="3"/>
          <w:sz w:val="21"/>
          <w:szCs w:val="21"/>
        </w:rPr>
        <w:t xml:space="preserve"> </w:t>
      </w:r>
      <w:r w:rsidRPr="00707474">
        <w:rPr>
          <w:rFonts w:ascii="Verdana" w:hAnsi="Verdana"/>
          <w:b w:val="0"/>
          <w:sz w:val="21"/>
          <w:szCs w:val="21"/>
        </w:rPr>
        <w:t>a</w:t>
      </w:r>
      <w:r w:rsidRPr="00707474">
        <w:rPr>
          <w:rFonts w:ascii="Verdana" w:hAnsi="Verdana"/>
          <w:b w:val="0"/>
          <w:spacing w:val="2"/>
          <w:sz w:val="21"/>
          <w:szCs w:val="21"/>
        </w:rPr>
        <w:t xml:space="preserve"> </w:t>
      </w:r>
      <w:r w:rsidRPr="00707474">
        <w:rPr>
          <w:rFonts w:ascii="Verdana" w:hAnsi="Verdana"/>
          <w:b w:val="0"/>
          <w:spacing w:val="-1"/>
          <w:sz w:val="21"/>
          <w:szCs w:val="21"/>
        </w:rPr>
        <w:t>range</w:t>
      </w:r>
      <w:r w:rsidRPr="00707474">
        <w:rPr>
          <w:rFonts w:ascii="Verdana" w:hAnsi="Verdana"/>
          <w:b w:val="0"/>
          <w:spacing w:val="2"/>
          <w:sz w:val="21"/>
          <w:szCs w:val="21"/>
        </w:rPr>
        <w:t xml:space="preserve"> </w:t>
      </w:r>
      <w:r w:rsidRPr="00707474">
        <w:rPr>
          <w:rFonts w:ascii="Verdana" w:hAnsi="Verdana"/>
          <w:b w:val="0"/>
          <w:sz w:val="21"/>
          <w:szCs w:val="21"/>
        </w:rPr>
        <w:t>of</w:t>
      </w:r>
      <w:r w:rsidRPr="00707474">
        <w:rPr>
          <w:rFonts w:ascii="Verdana" w:hAnsi="Verdana"/>
          <w:b w:val="0"/>
          <w:spacing w:val="-1"/>
          <w:sz w:val="21"/>
          <w:szCs w:val="21"/>
        </w:rPr>
        <w:t xml:space="preserve"> key</w:t>
      </w:r>
      <w:r w:rsidRPr="00707474">
        <w:rPr>
          <w:rFonts w:ascii="Verdana" w:hAnsi="Verdana"/>
          <w:b w:val="0"/>
          <w:sz w:val="21"/>
          <w:szCs w:val="21"/>
        </w:rPr>
        <w:t xml:space="preserve"> </w:t>
      </w:r>
      <w:r w:rsidRPr="00707474">
        <w:rPr>
          <w:rFonts w:ascii="Verdana" w:hAnsi="Verdana"/>
          <w:b w:val="0"/>
          <w:spacing w:val="-1"/>
          <w:sz w:val="21"/>
          <w:szCs w:val="21"/>
        </w:rPr>
        <w:t>school</w:t>
      </w:r>
      <w:r w:rsidRPr="00707474">
        <w:rPr>
          <w:rFonts w:ascii="Verdana" w:hAnsi="Verdana"/>
          <w:b w:val="0"/>
          <w:spacing w:val="3"/>
          <w:sz w:val="21"/>
          <w:szCs w:val="21"/>
        </w:rPr>
        <w:t xml:space="preserve"> </w:t>
      </w:r>
      <w:r w:rsidRPr="00707474">
        <w:rPr>
          <w:rFonts w:ascii="Verdana" w:hAnsi="Verdana"/>
          <w:b w:val="0"/>
          <w:spacing w:val="-1"/>
          <w:sz w:val="21"/>
          <w:szCs w:val="21"/>
        </w:rPr>
        <w:t>policies</w:t>
      </w:r>
      <w:r w:rsidRPr="00707474">
        <w:rPr>
          <w:rFonts w:ascii="Verdana" w:hAnsi="Verdana"/>
          <w:b w:val="0"/>
          <w:spacing w:val="2"/>
          <w:sz w:val="21"/>
          <w:szCs w:val="21"/>
        </w:rPr>
        <w:t xml:space="preserve"> </w:t>
      </w:r>
      <w:r w:rsidRPr="00707474">
        <w:rPr>
          <w:rFonts w:ascii="Verdana" w:hAnsi="Verdana"/>
          <w:b w:val="0"/>
          <w:spacing w:val="-1"/>
          <w:sz w:val="21"/>
          <w:szCs w:val="21"/>
        </w:rPr>
        <w:t>especially</w:t>
      </w:r>
      <w:r w:rsidRPr="00707474">
        <w:rPr>
          <w:rFonts w:ascii="Verdana" w:hAnsi="Verdana"/>
          <w:b w:val="0"/>
          <w:spacing w:val="63"/>
          <w:sz w:val="21"/>
          <w:szCs w:val="21"/>
        </w:rPr>
        <w:t xml:space="preserve"> </w:t>
      </w:r>
      <w:r w:rsidRPr="00707474">
        <w:rPr>
          <w:rFonts w:ascii="Verdana" w:hAnsi="Verdana"/>
          <w:b w:val="0"/>
          <w:spacing w:val="-1"/>
          <w:sz w:val="21"/>
          <w:szCs w:val="21"/>
        </w:rPr>
        <w:t>those</w:t>
      </w:r>
      <w:r w:rsidRPr="00707474">
        <w:rPr>
          <w:rFonts w:ascii="Verdana" w:hAnsi="Verdana"/>
          <w:b w:val="0"/>
          <w:spacing w:val="39"/>
          <w:sz w:val="21"/>
          <w:szCs w:val="21"/>
        </w:rPr>
        <w:t xml:space="preserve"> </w:t>
      </w:r>
      <w:r w:rsidRPr="00707474">
        <w:rPr>
          <w:rFonts w:ascii="Verdana" w:hAnsi="Verdana"/>
          <w:b w:val="0"/>
          <w:spacing w:val="-1"/>
          <w:sz w:val="21"/>
          <w:szCs w:val="21"/>
        </w:rPr>
        <w:t>for</w:t>
      </w:r>
      <w:r w:rsidRPr="00707474">
        <w:rPr>
          <w:rFonts w:ascii="Verdana" w:hAnsi="Verdana"/>
          <w:b w:val="0"/>
          <w:spacing w:val="40"/>
          <w:sz w:val="21"/>
          <w:szCs w:val="21"/>
        </w:rPr>
        <w:t xml:space="preserve"> </w:t>
      </w:r>
      <w:r w:rsidRPr="00707474">
        <w:rPr>
          <w:rFonts w:ascii="Verdana" w:hAnsi="Verdana"/>
          <w:b w:val="0"/>
          <w:spacing w:val="-1"/>
          <w:sz w:val="21"/>
          <w:szCs w:val="21"/>
        </w:rPr>
        <w:t>teaching</w:t>
      </w:r>
      <w:r w:rsidRPr="00707474">
        <w:rPr>
          <w:rFonts w:ascii="Verdana" w:hAnsi="Verdana"/>
          <w:b w:val="0"/>
          <w:spacing w:val="41"/>
          <w:sz w:val="21"/>
          <w:szCs w:val="21"/>
        </w:rPr>
        <w:t xml:space="preserve"> </w:t>
      </w:r>
      <w:r w:rsidRPr="00707474">
        <w:rPr>
          <w:rFonts w:ascii="Verdana" w:hAnsi="Verdana"/>
          <w:b w:val="0"/>
          <w:spacing w:val="-1"/>
          <w:sz w:val="21"/>
          <w:szCs w:val="21"/>
        </w:rPr>
        <w:t>and</w:t>
      </w:r>
      <w:r w:rsidRPr="00707474">
        <w:rPr>
          <w:rFonts w:ascii="Verdana" w:hAnsi="Verdana"/>
          <w:b w:val="0"/>
          <w:spacing w:val="41"/>
          <w:sz w:val="21"/>
          <w:szCs w:val="21"/>
        </w:rPr>
        <w:t xml:space="preserve"> </w:t>
      </w:r>
      <w:r w:rsidRPr="00707474">
        <w:rPr>
          <w:rFonts w:ascii="Verdana" w:hAnsi="Verdana"/>
          <w:b w:val="0"/>
          <w:spacing w:val="-1"/>
          <w:sz w:val="21"/>
          <w:szCs w:val="21"/>
        </w:rPr>
        <w:t>learning,</w:t>
      </w:r>
      <w:r w:rsidRPr="00707474">
        <w:rPr>
          <w:rFonts w:ascii="Verdana" w:hAnsi="Verdana"/>
          <w:b w:val="0"/>
          <w:spacing w:val="42"/>
          <w:sz w:val="21"/>
          <w:szCs w:val="21"/>
        </w:rPr>
        <w:t xml:space="preserve"> </w:t>
      </w:r>
      <w:r w:rsidRPr="00707474">
        <w:rPr>
          <w:rFonts w:ascii="Verdana" w:hAnsi="Verdana"/>
          <w:b w:val="0"/>
          <w:spacing w:val="-1"/>
          <w:sz w:val="21"/>
          <w:szCs w:val="21"/>
        </w:rPr>
        <w:t>assessment,</w:t>
      </w:r>
      <w:r w:rsidRPr="00707474">
        <w:rPr>
          <w:rFonts w:ascii="Verdana" w:hAnsi="Verdana"/>
          <w:b w:val="0"/>
          <w:spacing w:val="42"/>
          <w:sz w:val="21"/>
          <w:szCs w:val="21"/>
        </w:rPr>
        <w:t xml:space="preserve"> </w:t>
      </w:r>
      <w:r w:rsidRPr="00707474">
        <w:rPr>
          <w:rFonts w:ascii="Verdana" w:hAnsi="Verdana"/>
          <w:b w:val="0"/>
          <w:spacing w:val="-1"/>
          <w:sz w:val="21"/>
          <w:szCs w:val="21"/>
        </w:rPr>
        <w:t>recording</w:t>
      </w:r>
      <w:r w:rsidRPr="00707474">
        <w:rPr>
          <w:rFonts w:ascii="Verdana" w:hAnsi="Verdana"/>
          <w:b w:val="0"/>
          <w:spacing w:val="41"/>
          <w:sz w:val="21"/>
          <w:szCs w:val="21"/>
        </w:rPr>
        <w:t xml:space="preserve"> </w:t>
      </w:r>
      <w:r w:rsidRPr="00707474">
        <w:rPr>
          <w:rFonts w:ascii="Verdana" w:hAnsi="Verdana"/>
          <w:b w:val="0"/>
          <w:spacing w:val="-1"/>
          <w:sz w:val="21"/>
          <w:szCs w:val="21"/>
        </w:rPr>
        <w:t>and</w:t>
      </w:r>
      <w:r w:rsidRPr="00707474">
        <w:rPr>
          <w:rFonts w:ascii="Verdana" w:hAnsi="Verdana"/>
          <w:b w:val="0"/>
          <w:spacing w:val="40"/>
          <w:sz w:val="21"/>
          <w:szCs w:val="21"/>
        </w:rPr>
        <w:t xml:space="preserve"> </w:t>
      </w:r>
      <w:r w:rsidRPr="00707474">
        <w:rPr>
          <w:rFonts w:ascii="Verdana" w:hAnsi="Verdana"/>
          <w:b w:val="0"/>
          <w:spacing w:val="-1"/>
          <w:sz w:val="21"/>
          <w:szCs w:val="21"/>
        </w:rPr>
        <w:t>reporting</w:t>
      </w:r>
      <w:r w:rsidRPr="00707474">
        <w:rPr>
          <w:rFonts w:ascii="Verdana" w:hAnsi="Verdana"/>
          <w:b w:val="0"/>
          <w:spacing w:val="41"/>
          <w:sz w:val="21"/>
          <w:szCs w:val="21"/>
        </w:rPr>
        <w:t xml:space="preserve"> </w:t>
      </w:r>
      <w:r w:rsidRPr="00707474">
        <w:rPr>
          <w:rFonts w:ascii="Verdana" w:hAnsi="Verdana"/>
          <w:b w:val="0"/>
          <w:spacing w:val="-2"/>
          <w:sz w:val="21"/>
          <w:szCs w:val="21"/>
        </w:rPr>
        <w:t>achievement,</w:t>
      </w:r>
      <w:r w:rsidRPr="00707474">
        <w:rPr>
          <w:rFonts w:ascii="Verdana" w:hAnsi="Verdana"/>
          <w:b w:val="0"/>
          <w:spacing w:val="42"/>
          <w:sz w:val="21"/>
          <w:szCs w:val="21"/>
        </w:rPr>
        <w:t xml:space="preserve"> </w:t>
      </w:r>
      <w:r w:rsidRPr="00707474">
        <w:rPr>
          <w:rFonts w:ascii="Verdana" w:hAnsi="Verdana"/>
          <w:b w:val="0"/>
          <w:spacing w:val="-1"/>
          <w:sz w:val="21"/>
          <w:szCs w:val="21"/>
        </w:rPr>
        <w:t>citizenship,</w:t>
      </w:r>
      <w:r w:rsidRPr="00707474">
        <w:rPr>
          <w:rFonts w:ascii="Verdana" w:hAnsi="Verdana"/>
          <w:b w:val="0"/>
          <w:spacing w:val="77"/>
          <w:sz w:val="21"/>
          <w:szCs w:val="21"/>
        </w:rPr>
        <w:t xml:space="preserve"> </w:t>
      </w:r>
      <w:r w:rsidRPr="00707474">
        <w:rPr>
          <w:rFonts w:ascii="Verdana" w:hAnsi="Verdana"/>
          <w:b w:val="0"/>
          <w:spacing w:val="-1"/>
          <w:sz w:val="21"/>
          <w:szCs w:val="21"/>
        </w:rPr>
        <w:t>PSHE,</w:t>
      </w:r>
      <w:r w:rsidRPr="00707474">
        <w:rPr>
          <w:rFonts w:ascii="Verdana" w:hAnsi="Verdana"/>
          <w:b w:val="0"/>
          <w:spacing w:val="7"/>
          <w:sz w:val="21"/>
          <w:szCs w:val="21"/>
        </w:rPr>
        <w:t xml:space="preserve"> </w:t>
      </w:r>
      <w:r w:rsidRPr="00707474">
        <w:rPr>
          <w:rFonts w:ascii="Verdana" w:hAnsi="Verdana"/>
          <w:b w:val="0"/>
          <w:spacing w:val="-1"/>
          <w:sz w:val="21"/>
          <w:szCs w:val="21"/>
        </w:rPr>
        <w:t>employability</w:t>
      </w:r>
      <w:r w:rsidRPr="00707474">
        <w:rPr>
          <w:rFonts w:ascii="Verdana" w:hAnsi="Verdana"/>
          <w:b w:val="0"/>
          <w:spacing w:val="8"/>
          <w:sz w:val="21"/>
          <w:szCs w:val="21"/>
        </w:rPr>
        <w:t xml:space="preserve"> </w:t>
      </w:r>
      <w:r w:rsidRPr="00707474">
        <w:rPr>
          <w:rFonts w:ascii="Verdana" w:hAnsi="Verdana"/>
          <w:b w:val="0"/>
          <w:spacing w:val="-1"/>
          <w:sz w:val="21"/>
          <w:szCs w:val="21"/>
        </w:rPr>
        <w:t>learning</w:t>
      </w:r>
      <w:r w:rsidRPr="00707474">
        <w:rPr>
          <w:rFonts w:ascii="Verdana" w:hAnsi="Verdana"/>
          <w:b w:val="0"/>
          <w:spacing w:val="8"/>
          <w:sz w:val="21"/>
          <w:szCs w:val="21"/>
        </w:rPr>
        <w:t xml:space="preserve"> </w:t>
      </w:r>
      <w:r w:rsidRPr="00707474">
        <w:rPr>
          <w:rFonts w:ascii="Verdana" w:hAnsi="Verdana"/>
          <w:b w:val="0"/>
          <w:spacing w:val="-1"/>
          <w:sz w:val="21"/>
          <w:szCs w:val="21"/>
        </w:rPr>
        <w:t>and</w:t>
      </w:r>
      <w:r w:rsidRPr="00707474">
        <w:rPr>
          <w:rFonts w:ascii="Verdana" w:hAnsi="Verdana"/>
          <w:b w:val="0"/>
          <w:spacing w:val="8"/>
          <w:sz w:val="21"/>
          <w:szCs w:val="21"/>
        </w:rPr>
        <w:t xml:space="preserve"> </w:t>
      </w:r>
      <w:r w:rsidRPr="00707474">
        <w:rPr>
          <w:rFonts w:ascii="Verdana" w:hAnsi="Verdana"/>
          <w:b w:val="0"/>
          <w:spacing w:val="-1"/>
          <w:sz w:val="21"/>
          <w:szCs w:val="21"/>
        </w:rPr>
        <w:t>enterprise,</w:t>
      </w:r>
      <w:r w:rsidRPr="00707474">
        <w:rPr>
          <w:rFonts w:ascii="Verdana" w:hAnsi="Verdana"/>
          <w:b w:val="0"/>
          <w:spacing w:val="5"/>
          <w:sz w:val="21"/>
          <w:szCs w:val="21"/>
        </w:rPr>
        <w:t xml:space="preserve"> </w:t>
      </w:r>
      <w:r w:rsidRPr="00707474">
        <w:rPr>
          <w:rFonts w:ascii="Verdana" w:hAnsi="Verdana"/>
          <w:b w:val="0"/>
          <w:spacing w:val="-1"/>
          <w:sz w:val="21"/>
          <w:szCs w:val="21"/>
        </w:rPr>
        <w:t>equal</w:t>
      </w:r>
      <w:r w:rsidRPr="00707474">
        <w:rPr>
          <w:rFonts w:ascii="Verdana" w:hAnsi="Verdana"/>
          <w:b w:val="0"/>
          <w:spacing w:val="7"/>
          <w:sz w:val="21"/>
          <w:szCs w:val="21"/>
        </w:rPr>
        <w:t xml:space="preserve"> </w:t>
      </w:r>
      <w:r w:rsidRPr="00707474">
        <w:rPr>
          <w:rFonts w:ascii="Verdana" w:hAnsi="Verdana"/>
          <w:b w:val="0"/>
          <w:spacing w:val="-1"/>
          <w:sz w:val="21"/>
          <w:szCs w:val="21"/>
        </w:rPr>
        <w:t>opportunities</w:t>
      </w:r>
      <w:r w:rsidRPr="00707474">
        <w:rPr>
          <w:rFonts w:ascii="Verdana" w:hAnsi="Verdana"/>
          <w:b w:val="0"/>
          <w:spacing w:val="6"/>
          <w:sz w:val="21"/>
          <w:szCs w:val="21"/>
        </w:rPr>
        <w:t xml:space="preserve"> </w:t>
      </w:r>
      <w:r w:rsidRPr="00707474">
        <w:rPr>
          <w:rFonts w:ascii="Verdana" w:hAnsi="Verdana"/>
          <w:b w:val="0"/>
          <w:spacing w:val="-1"/>
          <w:sz w:val="21"/>
          <w:szCs w:val="21"/>
        </w:rPr>
        <w:t>and</w:t>
      </w:r>
      <w:r w:rsidRPr="00707474">
        <w:rPr>
          <w:rFonts w:ascii="Verdana" w:hAnsi="Verdana"/>
          <w:b w:val="0"/>
          <w:spacing w:val="5"/>
          <w:sz w:val="21"/>
          <w:szCs w:val="21"/>
        </w:rPr>
        <w:t xml:space="preserve"> </w:t>
      </w:r>
      <w:r w:rsidRPr="00707474">
        <w:rPr>
          <w:rFonts w:ascii="Verdana" w:hAnsi="Verdana"/>
          <w:b w:val="0"/>
          <w:spacing w:val="-1"/>
          <w:sz w:val="21"/>
          <w:szCs w:val="21"/>
        </w:rPr>
        <w:t>diversity,</w:t>
      </w:r>
      <w:r w:rsidRPr="00707474">
        <w:rPr>
          <w:rFonts w:ascii="Verdana" w:hAnsi="Verdana"/>
          <w:b w:val="0"/>
          <w:spacing w:val="9"/>
          <w:sz w:val="21"/>
          <w:szCs w:val="21"/>
        </w:rPr>
        <w:t xml:space="preserve"> </w:t>
      </w:r>
      <w:r w:rsidRPr="00707474">
        <w:rPr>
          <w:rFonts w:ascii="Verdana" w:hAnsi="Verdana"/>
          <w:b w:val="0"/>
          <w:spacing w:val="-1"/>
          <w:sz w:val="21"/>
          <w:szCs w:val="21"/>
        </w:rPr>
        <w:t>more</w:t>
      </w:r>
      <w:r w:rsidRPr="00707474">
        <w:rPr>
          <w:rFonts w:ascii="Verdana" w:hAnsi="Verdana"/>
          <w:b w:val="0"/>
          <w:spacing w:val="6"/>
          <w:sz w:val="21"/>
          <w:szCs w:val="21"/>
        </w:rPr>
        <w:t xml:space="preserve"> </w:t>
      </w:r>
      <w:r w:rsidRPr="00707474">
        <w:rPr>
          <w:rFonts w:ascii="Verdana" w:hAnsi="Verdana"/>
          <w:b w:val="0"/>
          <w:spacing w:val="-1"/>
          <w:sz w:val="21"/>
          <w:szCs w:val="21"/>
        </w:rPr>
        <w:t>able</w:t>
      </w:r>
      <w:r w:rsidRPr="00707474">
        <w:rPr>
          <w:rFonts w:ascii="Verdana" w:hAnsi="Verdana"/>
          <w:b w:val="0"/>
          <w:spacing w:val="4"/>
          <w:sz w:val="21"/>
          <w:szCs w:val="21"/>
        </w:rPr>
        <w:t xml:space="preserve"> </w:t>
      </w:r>
      <w:r w:rsidRPr="00707474">
        <w:rPr>
          <w:rFonts w:ascii="Verdana" w:hAnsi="Verdana"/>
          <w:b w:val="0"/>
          <w:spacing w:val="-1"/>
          <w:sz w:val="21"/>
          <w:szCs w:val="21"/>
        </w:rPr>
        <w:t>learners,</w:t>
      </w:r>
      <w:r w:rsidRPr="00707474">
        <w:rPr>
          <w:rFonts w:ascii="Verdana" w:hAnsi="Verdana"/>
          <w:b w:val="0"/>
          <w:spacing w:val="57"/>
          <w:sz w:val="21"/>
          <w:szCs w:val="21"/>
        </w:rPr>
        <w:t xml:space="preserve"> </w:t>
      </w:r>
      <w:r w:rsidRPr="00707474">
        <w:rPr>
          <w:rFonts w:ascii="Verdana" w:hAnsi="Verdana"/>
          <w:b w:val="0"/>
          <w:sz w:val="21"/>
          <w:szCs w:val="21"/>
        </w:rPr>
        <w:t>looked</w:t>
      </w:r>
      <w:r w:rsidRPr="00707474">
        <w:rPr>
          <w:rFonts w:ascii="Verdana" w:hAnsi="Verdana"/>
          <w:b w:val="0"/>
          <w:spacing w:val="-1"/>
          <w:sz w:val="21"/>
          <w:szCs w:val="21"/>
        </w:rPr>
        <w:t xml:space="preserve"> after</w:t>
      </w:r>
      <w:r w:rsidRPr="00707474">
        <w:rPr>
          <w:rFonts w:ascii="Verdana" w:hAnsi="Verdana"/>
          <w:b w:val="0"/>
          <w:sz w:val="21"/>
          <w:szCs w:val="21"/>
        </w:rPr>
        <w:t xml:space="preserve"> </w:t>
      </w:r>
      <w:r w:rsidRPr="00707474">
        <w:rPr>
          <w:rFonts w:ascii="Verdana" w:hAnsi="Verdana"/>
          <w:b w:val="0"/>
          <w:spacing w:val="-1"/>
          <w:sz w:val="21"/>
          <w:szCs w:val="21"/>
        </w:rPr>
        <w:t>children and SEND.</w:t>
      </w:r>
    </w:p>
    <w:p w14:paraId="30C6C119" w14:textId="77777777" w:rsidR="00707474" w:rsidRPr="00707474" w:rsidRDefault="00707474" w:rsidP="00707474">
      <w:pPr>
        <w:pStyle w:val="BodyText"/>
        <w:spacing w:line="276" w:lineRule="auto"/>
        <w:jc w:val="left"/>
        <w:rPr>
          <w:rFonts w:ascii="Verdana" w:hAnsi="Verdana"/>
          <w:spacing w:val="-1"/>
          <w:sz w:val="21"/>
          <w:szCs w:val="21"/>
        </w:rPr>
      </w:pPr>
    </w:p>
    <w:p w14:paraId="53EAB6AB" w14:textId="02834B6C" w:rsidR="00707474" w:rsidRPr="00707474" w:rsidRDefault="00707474" w:rsidP="00707474">
      <w:pPr>
        <w:spacing w:line="276" w:lineRule="auto"/>
        <w:rPr>
          <w:rFonts w:ascii="Verdana" w:hAnsi="Verdana"/>
          <w:sz w:val="21"/>
          <w:szCs w:val="21"/>
        </w:rPr>
      </w:pPr>
      <w:r w:rsidRPr="00707474">
        <w:rPr>
          <w:rFonts w:ascii="Verdana" w:hAnsi="Verdana"/>
          <w:sz w:val="21"/>
          <w:szCs w:val="21"/>
        </w:rPr>
        <w:t xml:space="preserve">The careers curriculum meets the differing needs and requirements of our students and is developed throughout a student’s time at the school and is always supportive of their abilities, strengths and skills. </w:t>
      </w:r>
    </w:p>
    <w:p w14:paraId="6E6EAF1C" w14:textId="77777777" w:rsidR="00707474" w:rsidRPr="00707474" w:rsidRDefault="00707474" w:rsidP="00707474">
      <w:pPr>
        <w:spacing w:line="276" w:lineRule="auto"/>
        <w:rPr>
          <w:rFonts w:ascii="Verdana" w:eastAsia="Tahoma" w:hAnsi="Verdana" w:cs="Tahoma"/>
          <w:sz w:val="21"/>
          <w:szCs w:val="21"/>
        </w:rPr>
      </w:pPr>
    </w:p>
    <w:p w14:paraId="2740C214" w14:textId="5D0DE8F4" w:rsidR="00707474" w:rsidRDefault="00707474" w:rsidP="00707474">
      <w:pPr>
        <w:spacing w:line="276" w:lineRule="auto"/>
        <w:outlineLvl w:val="0"/>
        <w:rPr>
          <w:rFonts w:ascii="Verdana" w:hAnsi="Verdana"/>
          <w:b/>
          <w:sz w:val="21"/>
          <w:szCs w:val="21"/>
        </w:rPr>
      </w:pPr>
      <w:r w:rsidRPr="00707474">
        <w:rPr>
          <w:rFonts w:ascii="Verdana" w:hAnsi="Verdana"/>
          <w:b/>
          <w:sz w:val="21"/>
          <w:szCs w:val="21"/>
        </w:rPr>
        <w:t xml:space="preserve">Aims and purpose </w:t>
      </w:r>
    </w:p>
    <w:p w14:paraId="79AECFEC" w14:textId="77777777" w:rsidR="00707474" w:rsidRPr="00707474" w:rsidRDefault="00707474" w:rsidP="00707474">
      <w:pPr>
        <w:spacing w:line="276" w:lineRule="auto"/>
        <w:outlineLvl w:val="0"/>
        <w:rPr>
          <w:rFonts w:ascii="Verdana" w:hAnsi="Verdana"/>
          <w:b/>
          <w:sz w:val="21"/>
          <w:szCs w:val="21"/>
        </w:rPr>
      </w:pPr>
    </w:p>
    <w:p w14:paraId="7A624B4F" w14:textId="77777777" w:rsidR="00707474" w:rsidRPr="00707474" w:rsidRDefault="00707474" w:rsidP="00707474">
      <w:pPr>
        <w:pStyle w:val="ListParagraph"/>
        <w:numPr>
          <w:ilvl w:val="0"/>
          <w:numId w:val="39"/>
        </w:numPr>
        <w:spacing w:line="276" w:lineRule="auto"/>
        <w:rPr>
          <w:rFonts w:ascii="Verdana" w:hAnsi="Verdana"/>
          <w:sz w:val="21"/>
          <w:szCs w:val="21"/>
        </w:rPr>
      </w:pPr>
      <w:r w:rsidRPr="00707474">
        <w:rPr>
          <w:rFonts w:ascii="Verdana" w:hAnsi="Verdana"/>
          <w:sz w:val="21"/>
          <w:szCs w:val="21"/>
        </w:rPr>
        <w:t xml:space="preserve">Prepare students for the transition to life after the Boxing Academy </w:t>
      </w:r>
    </w:p>
    <w:p w14:paraId="27F011EF" w14:textId="77777777" w:rsidR="00707474" w:rsidRPr="00707474" w:rsidRDefault="00707474" w:rsidP="00707474">
      <w:pPr>
        <w:pStyle w:val="ListParagraph"/>
        <w:numPr>
          <w:ilvl w:val="0"/>
          <w:numId w:val="39"/>
        </w:numPr>
        <w:spacing w:line="276" w:lineRule="auto"/>
        <w:rPr>
          <w:rFonts w:ascii="Verdana" w:hAnsi="Verdana"/>
          <w:sz w:val="21"/>
          <w:szCs w:val="21"/>
        </w:rPr>
      </w:pPr>
      <w:r w:rsidRPr="00707474">
        <w:rPr>
          <w:rFonts w:ascii="Verdana" w:hAnsi="Verdana"/>
          <w:sz w:val="21"/>
          <w:szCs w:val="21"/>
        </w:rPr>
        <w:t xml:space="preserve">Support students in making informed decisions which are appropriate for them </w:t>
      </w:r>
    </w:p>
    <w:p w14:paraId="3FECB798" w14:textId="77777777" w:rsidR="00707474" w:rsidRPr="00707474" w:rsidRDefault="00707474" w:rsidP="00707474">
      <w:pPr>
        <w:pStyle w:val="ListParagraph"/>
        <w:numPr>
          <w:ilvl w:val="0"/>
          <w:numId w:val="39"/>
        </w:numPr>
        <w:spacing w:line="276" w:lineRule="auto"/>
        <w:rPr>
          <w:rFonts w:ascii="Verdana" w:hAnsi="Verdana"/>
          <w:sz w:val="21"/>
          <w:szCs w:val="21"/>
        </w:rPr>
      </w:pPr>
      <w:r w:rsidRPr="00707474">
        <w:rPr>
          <w:rFonts w:ascii="Verdana" w:hAnsi="Verdana"/>
          <w:sz w:val="21"/>
          <w:szCs w:val="21"/>
        </w:rPr>
        <w:t xml:space="preserve">Provide students with well-rounded experiences </w:t>
      </w:r>
    </w:p>
    <w:p w14:paraId="774C1DC7" w14:textId="77777777" w:rsidR="00707474" w:rsidRPr="00707474" w:rsidRDefault="00707474" w:rsidP="00707474">
      <w:pPr>
        <w:pStyle w:val="ListParagraph"/>
        <w:numPr>
          <w:ilvl w:val="0"/>
          <w:numId w:val="39"/>
        </w:numPr>
        <w:spacing w:line="276" w:lineRule="auto"/>
        <w:rPr>
          <w:rFonts w:ascii="Verdana" w:hAnsi="Verdana"/>
          <w:sz w:val="21"/>
          <w:szCs w:val="21"/>
        </w:rPr>
      </w:pPr>
      <w:r w:rsidRPr="00707474">
        <w:rPr>
          <w:rFonts w:ascii="Verdana" w:hAnsi="Verdana"/>
          <w:sz w:val="21"/>
          <w:szCs w:val="21"/>
        </w:rPr>
        <w:t xml:space="preserve">Develop personal characteristics such as social skills, communication, independence and resilience </w:t>
      </w:r>
    </w:p>
    <w:p w14:paraId="3E1F5A26" w14:textId="77777777" w:rsidR="00707474" w:rsidRPr="00707474" w:rsidRDefault="00707474" w:rsidP="00707474">
      <w:pPr>
        <w:pStyle w:val="ListParagraph"/>
        <w:numPr>
          <w:ilvl w:val="0"/>
          <w:numId w:val="39"/>
        </w:numPr>
        <w:spacing w:line="276" w:lineRule="auto"/>
        <w:rPr>
          <w:rFonts w:ascii="Verdana" w:hAnsi="Verdana"/>
          <w:sz w:val="21"/>
          <w:szCs w:val="21"/>
        </w:rPr>
      </w:pPr>
      <w:r w:rsidRPr="00707474">
        <w:rPr>
          <w:rFonts w:ascii="Verdana" w:hAnsi="Verdana"/>
          <w:sz w:val="21"/>
          <w:szCs w:val="21"/>
        </w:rPr>
        <w:t>Inspire and motivate students to develop themselves as individuals and live as independently as is possible</w:t>
      </w:r>
    </w:p>
    <w:p w14:paraId="53D22B36" w14:textId="77777777" w:rsidR="00707474" w:rsidRPr="00707474" w:rsidRDefault="00707474" w:rsidP="00707474">
      <w:pPr>
        <w:spacing w:line="276" w:lineRule="auto"/>
        <w:rPr>
          <w:rFonts w:ascii="Verdana" w:hAnsi="Verdana"/>
          <w:sz w:val="21"/>
          <w:szCs w:val="21"/>
        </w:rPr>
      </w:pPr>
    </w:p>
    <w:p w14:paraId="38CAF460" w14:textId="37194A1A" w:rsidR="00707474" w:rsidRDefault="00707474" w:rsidP="00707474">
      <w:pPr>
        <w:spacing w:line="276" w:lineRule="auto"/>
        <w:outlineLvl w:val="0"/>
        <w:rPr>
          <w:rFonts w:ascii="Verdana" w:hAnsi="Verdana"/>
          <w:b/>
          <w:sz w:val="21"/>
          <w:szCs w:val="21"/>
        </w:rPr>
      </w:pPr>
      <w:r w:rsidRPr="00707474">
        <w:rPr>
          <w:rFonts w:ascii="Verdana" w:hAnsi="Verdana"/>
          <w:b/>
          <w:sz w:val="21"/>
          <w:szCs w:val="21"/>
        </w:rPr>
        <w:t xml:space="preserve">Statutory requirements and recommendations  </w:t>
      </w:r>
    </w:p>
    <w:p w14:paraId="6F4A13E4" w14:textId="77777777" w:rsidR="00965B10" w:rsidRPr="00707474" w:rsidRDefault="00965B10" w:rsidP="00707474">
      <w:pPr>
        <w:spacing w:line="276" w:lineRule="auto"/>
        <w:outlineLvl w:val="0"/>
        <w:rPr>
          <w:rFonts w:ascii="Verdana" w:hAnsi="Verdana"/>
          <w:b/>
          <w:sz w:val="21"/>
          <w:szCs w:val="21"/>
        </w:rPr>
      </w:pPr>
    </w:p>
    <w:p w14:paraId="7D2E217C" w14:textId="603C9A17" w:rsidR="00C4600B" w:rsidRPr="00C4600B" w:rsidRDefault="00707474" w:rsidP="00C4600B">
      <w:pPr>
        <w:spacing w:line="276" w:lineRule="auto"/>
        <w:rPr>
          <w:rFonts w:ascii="Verdana" w:hAnsi="Verdana"/>
          <w:sz w:val="21"/>
          <w:szCs w:val="21"/>
        </w:rPr>
      </w:pPr>
      <w:r w:rsidRPr="00707474">
        <w:rPr>
          <w:rFonts w:ascii="Verdana" w:hAnsi="Verdana"/>
          <w:sz w:val="21"/>
          <w:szCs w:val="21"/>
        </w:rPr>
        <w:t>The careers provision at the Boxing Academy is in line with the statutory guidance developed by the Department for Education</w:t>
      </w:r>
      <w:r w:rsidR="00C4600B">
        <w:rPr>
          <w:rFonts w:ascii="Verdana" w:hAnsi="Verdana"/>
          <w:sz w:val="21"/>
          <w:szCs w:val="21"/>
        </w:rPr>
        <w:t xml:space="preserve"> "</w:t>
      </w:r>
      <w:r w:rsidR="00C4600B" w:rsidRPr="00C4600B">
        <w:rPr>
          <w:rFonts w:ascii="Verdana" w:hAnsi="Verdana"/>
          <w:sz w:val="21"/>
          <w:szCs w:val="21"/>
        </w:rPr>
        <w:t>Statutory guidance for schools and</w:t>
      </w:r>
    </w:p>
    <w:p w14:paraId="437790A9" w14:textId="77777777" w:rsidR="00CB7F0F" w:rsidRDefault="00C4600B" w:rsidP="00707474">
      <w:pPr>
        <w:spacing w:line="276" w:lineRule="auto"/>
        <w:rPr>
          <w:rFonts w:ascii="Verdana" w:hAnsi="Verdana"/>
          <w:sz w:val="21"/>
          <w:szCs w:val="21"/>
        </w:rPr>
      </w:pPr>
      <w:r w:rsidRPr="00C4600B">
        <w:rPr>
          <w:rFonts w:ascii="Verdana" w:hAnsi="Verdana"/>
          <w:sz w:val="21"/>
          <w:szCs w:val="21"/>
        </w:rPr>
        <w:t>guidance for further education colleges</w:t>
      </w:r>
      <w:r>
        <w:rPr>
          <w:rFonts w:ascii="Verdana" w:hAnsi="Verdana"/>
          <w:sz w:val="21"/>
          <w:szCs w:val="21"/>
        </w:rPr>
        <w:t xml:space="preserve"> </w:t>
      </w:r>
      <w:r w:rsidRPr="00C4600B">
        <w:rPr>
          <w:rFonts w:ascii="Verdana" w:hAnsi="Verdana"/>
          <w:sz w:val="21"/>
          <w:szCs w:val="21"/>
        </w:rPr>
        <w:t>and sixth form colleges</w:t>
      </w:r>
      <w:r>
        <w:rPr>
          <w:rFonts w:ascii="Verdana" w:hAnsi="Verdana"/>
          <w:sz w:val="21"/>
          <w:szCs w:val="21"/>
        </w:rPr>
        <w:t xml:space="preserve">” </w:t>
      </w:r>
      <w:r w:rsidR="00965B10">
        <w:rPr>
          <w:rFonts w:ascii="Verdana" w:hAnsi="Verdana"/>
          <w:i/>
          <w:iCs/>
          <w:sz w:val="21"/>
          <w:szCs w:val="21"/>
        </w:rPr>
        <w:t>January 2023</w:t>
      </w:r>
      <w:r>
        <w:rPr>
          <w:rFonts w:ascii="Verdana" w:hAnsi="Verdana"/>
          <w:sz w:val="21"/>
          <w:szCs w:val="21"/>
        </w:rPr>
        <w:t xml:space="preserve">. </w:t>
      </w:r>
    </w:p>
    <w:p w14:paraId="5095DB2F" w14:textId="77777777" w:rsidR="00CB7F0F" w:rsidRDefault="00CB7F0F" w:rsidP="00707474">
      <w:pPr>
        <w:spacing w:line="276" w:lineRule="auto"/>
        <w:rPr>
          <w:rFonts w:ascii="Verdana" w:hAnsi="Verdana"/>
          <w:sz w:val="21"/>
          <w:szCs w:val="21"/>
        </w:rPr>
      </w:pPr>
    </w:p>
    <w:p w14:paraId="191B45F2" w14:textId="5CF57BA9" w:rsidR="00707474" w:rsidRDefault="00C4600B" w:rsidP="00707474">
      <w:pPr>
        <w:spacing w:line="276" w:lineRule="auto"/>
        <w:rPr>
          <w:rFonts w:ascii="Verdana" w:hAnsi="Verdana"/>
          <w:sz w:val="21"/>
          <w:szCs w:val="21"/>
        </w:rPr>
      </w:pPr>
      <w:r>
        <w:rPr>
          <w:rFonts w:ascii="Verdana" w:hAnsi="Verdana"/>
          <w:sz w:val="21"/>
          <w:szCs w:val="21"/>
        </w:rPr>
        <w:t xml:space="preserve">This </w:t>
      </w:r>
      <w:r w:rsidR="00707474" w:rsidRPr="00707474">
        <w:rPr>
          <w:rFonts w:ascii="Verdana" w:hAnsi="Verdana"/>
          <w:sz w:val="21"/>
          <w:szCs w:val="21"/>
        </w:rPr>
        <w:t>states that all schools should provide independent careers guidance from Years 8 -13 and that this guidance should:</w:t>
      </w:r>
    </w:p>
    <w:p w14:paraId="369AD2EB" w14:textId="77777777" w:rsidR="00965B10" w:rsidRPr="00707474" w:rsidRDefault="00965B10" w:rsidP="00707474">
      <w:pPr>
        <w:spacing w:line="276" w:lineRule="auto"/>
        <w:rPr>
          <w:rFonts w:ascii="Verdana" w:hAnsi="Verdana"/>
          <w:sz w:val="21"/>
          <w:szCs w:val="21"/>
        </w:rPr>
      </w:pPr>
    </w:p>
    <w:p w14:paraId="465710A2" w14:textId="77777777" w:rsidR="00707474" w:rsidRPr="00707474" w:rsidRDefault="00707474" w:rsidP="00707474">
      <w:pPr>
        <w:pStyle w:val="ListParagraph"/>
        <w:numPr>
          <w:ilvl w:val="0"/>
          <w:numId w:val="40"/>
        </w:numPr>
        <w:spacing w:line="276" w:lineRule="auto"/>
        <w:rPr>
          <w:rFonts w:ascii="Verdana" w:hAnsi="Verdana"/>
          <w:sz w:val="21"/>
          <w:szCs w:val="21"/>
        </w:rPr>
      </w:pPr>
      <w:r w:rsidRPr="00707474">
        <w:rPr>
          <w:rFonts w:ascii="Verdana" w:hAnsi="Verdana"/>
          <w:sz w:val="21"/>
          <w:szCs w:val="21"/>
        </w:rPr>
        <w:t xml:space="preserve">be impartial </w:t>
      </w:r>
    </w:p>
    <w:p w14:paraId="1525E7C7" w14:textId="77777777" w:rsidR="00707474" w:rsidRPr="00707474" w:rsidRDefault="00707474" w:rsidP="00707474">
      <w:pPr>
        <w:pStyle w:val="ListParagraph"/>
        <w:numPr>
          <w:ilvl w:val="0"/>
          <w:numId w:val="40"/>
        </w:numPr>
        <w:spacing w:line="276" w:lineRule="auto"/>
        <w:rPr>
          <w:rFonts w:ascii="Verdana" w:hAnsi="Verdana"/>
          <w:sz w:val="21"/>
          <w:szCs w:val="21"/>
        </w:rPr>
      </w:pPr>
      <w:r w:rsidRPr="00707474">
        <w:rPr>
          <w:rFonts w:ascii="Verdana" w:hAnsi="Verdana"/>
          <w:sz w:val="21"/>
          <w:szCs w:val="21"/>
        </w:rPr>
        <w:t xml:space="preserve">include information on a range of pathways, including apprenticeships </w:t>
      </w:r>
    </w:p>
    <w:p w14:paraId="6A39775C" w14:textId="77777777" w:rsidR="00707474" w:rsidRPr="00707474" w:rsidRDefault="00707474" w:rsidP="00707474">
      <w:pPr>
        <w:pStyle w:val="ListParagraph"/>
        <w:numPr>
          <w:ilvl w:val="0"/>
          <w:numId w:val="40"/>
        </w:numPr>
        <w:spacing w:line="276" w:lineRule="auto"/>
        <w:rPr>
          <w:rFonts w:ascii="Verdana" w:hAnsi="Verdana"/>
          <w:sz w:val="21"/>
          <w:szCs w:val="21"/>
        </w:rPr>
      </w:pPr>
      <w:r w:rsidRPr="00707474">
        <w:rPr>
          <w:rFonts w:ascii="Verdana" w:hAnsi="Verdana"/>
          <w:sz w:val="21"/>
          <w:szCs w:val="21"/>
        </w:rPr>
        <w:t>be adapted to the needs of the student</w:t>
      </w:r>
    </w:p>
    <w:p w14:paraId="095EEEEE" w14:textId="1F005223" w:rsidR="00707474" w:rsidRPr="00707474" w:rsidRDefault="00707474" w:rsidP="00707474">
      <w:pPr>
        <w:spacing w:line="276" w:lineRule="auto"/>
        <w:rPr>
          <w:rFonts w:ascii="Verdana" w:hAnsi="Verdana"/>
          <w:sz w:val="21"/>
          <w:szCs w:val="21"/>
        </w:rPr>
      </w:pPr>
      <w:r w:rsidRPr="00707474">
        <w:rPr>
          <w:rFonts w:ascii="Verdana" w:hAnsi="Verdana"/>
          <w:sz w:val="21"/>
          <w:szCs w:val="21"/>
        </w:rPr>
        <w:lastRenderedPageBreak/>
        <w:t>This states that all schools must give education and training providers the opportunity to talk to students about approved technical qualifications and apprenticeships. Further information relating to this is set out later in this document, under Provider Access.</w:t>
      </w:r>
    </w:p>
    <w:p w14:paraId="1A00E94B" w14:textId="77777777" w:rsidR="00707474" w:rsidRPr="00707474" w:rsidRDefault="00707474" w:rsidP="00707474">
      <w:pPr>
        <w:spacing w:line="276" w:lineRule="auto"/>
        <w:rPr>
          <w:rFonts w:ascii="Verdana" w:hAnsi="Verdana"/>
          <w:b/>
          <w:sz w:val="21"/>
          <w:szCs w:val="21"/>
        </w:rPr>
      </w:pPr>
    </w:p>
    <w:p w14:paraId="79A9CCC7" w14:textId="77777777" w:rsidR="00965B10" w:rsidRDefault="00707474" w:rsidP="00707474">
      <w:pPr>
        <w:spacing w:line="276" w:lineRule="auto"/>
        <w:outlineLvl w:val="0"/>
        <w:rPr>
          <w:rFonts w:ascii="Verdana" w:hAnsi="Verdana"/>
          <w:b/>
          <w:sz w:val="21"/>
          <w:szCs w:val="21"/>
        </w:rPr>
      </w:pPr>
      <w:r w:rsidRPr="00707474">
        <w:rPr>
          <w:rFonts w:ascii="Verdana" w:hAnsi="Verdana"/>
          <w:b/>
          <w:sz w:val="21"/>
          <w:szCs w:val="21"/>
        </w:rPr>
        <w:t>Careers Provision at the Boxing Academy</w:t>
      </w:r>
    </w:p>
    <w:p w14:paraId="2FEE5AE5" w14:textId="6C9A61E0" w:rsidR="00707474" w:rsidRPr="00707474" w:rsidRDefault="00707474" w:rsidP="00707474">
      <w:pPr>
        <w:spacing w:line="276" w:lineRule="auto"/>
        <w:outlineLvl w:val="0"/>
        <w:rPr>
          <w:rFonts w:ascii="Verdana" w:hAnsi="Verdana"/>
          <w:b/>
          <w:sz w:val="21"/>
          <w:szCs w:val="21"/>
        </w:rPr>
      </w:pPr>
      <w:r w:rsidRPr="00707474">
        <w:rPr>
          <w:rFonts w:ascii="Verdana" w:hAnsi="Verdana"/>
          <w:b/>
          <w:sz w:val="21"/>
          <w:szCs w:val="21"/>
        </w:rPr>
        <w:t xml:space="preserve"> </w:t>
      </w:r>
    </w:p>
    <w:p w14:paraId="188A2914" w14:textId="79B9292F" w:rsidR="00707474" w:rsidRDefault="00707474" w:rsidP="00707474">
      <w:pPr>
        <w:spacing w:line="276" w:lineRule="auto"/>
        <w:rPr>
          <w:rFonts w:ascii="Verdana" w:hAnsi="Verdana"/>
          <w:sz w:val="21"/>
          <w:szCs w:val="21"/>
        </w:rPr>
      </w:pPr>
      <w:r w:rsidRPr="00707474">
        <w:rPr>
          <w:rFonts w:ascii="Verdana" w:hAnsi="Verdana"/>
          <w:sz w:val="21"/>
          <w:szCs w:val="21"/>
        </w:rPr>
        <w:t xml:space="preserve">All students have access to the following: </w:t>
      </w:r>
    </w:p>
    <w:p w14:paraId="677FF5A5" w14:textId="77777777" w:rsidR="00965B10" w:rsidRPr="00707474" w:rsidRDefault="00965B10" w:rsidP="00707474">
      <w:pPr>
        <w:spacing w:line="276" w:lineRule="auto"/>
        <w:rPr>
          <w:rFonts w:ascii="Verdana" w:hAnsi="Verdana"/>
          <w:sz w:val="21"/>
          <w:szCs w:val="21"/>
        </w:rPr>
      </w:pPr>
    </w:p>
    <w:p w14:paraId="6EFD3352" w14:textId="06E09D7B" w:rsidR="00707474" w:rsidRPr="00707474" w:rsidRDefault="00707474" w:rsidP="00707474">
      <w:pPr>
        <w:pStyle w:val="ListParagraph"/>
        <w:numPr>
          <w:ilvl w:val="0"/>
          <w:numId w:val="41"/>
        </w:numPr>
        <w:spacing w:line="276" w:lineRule="auto"/>
        <w:rPr>
          <w:rFonts w:ascii="Verdana" w:hAnsi="Verdana"/>
          <w:sz w:val="21"/>
          <w:szCs w:val="21"/>
        </w:rPr>
      </w:pPr>
      <w:r w:rsidRPr="00707474">
        <w:rPr>
          <w:rFonts w:ascii="Verdana" w:hAnsi="Verdana"/>
          <w:sz w:val="21"/>
          <w:szCs w:val="21"/>
        </w:rPr>
        <w:t>Visitors into school and offsite visits that support students in developing their understanding of a range of different post 16 pathways</w:t>
      </w:r>
    </w:p>
    <w:p w14:paraId="22BFC667" w14:textId="77777777" w:rsidR="00707474" w:rsidRPr="00707474" w:rsidRDefault="00707474" w:rsidP="00707474">
      <w:pPr>
        <w:pStyle w:val="ListParagraph"/>
        <w:numPr>
          <w:ilvl w:val="0"/>
          <w:numId w:val="41"/>
        </w:numPr>
        <w:spacing w:line="276" w:lineRule="auto"/>
        <w:rPr>
          <w:rFonts w:ascii="Verdana" w:hAnsi="Verdana"/>
          <w:sz w:val="21"/>
          <w:szCs w:val="21"/>
        </w:rPr>
      </w:pPr>
      <w:r w:rsidRPr="00707474">
        <w:rPr>
          <w:rFonts w:ascii="Verdana" w:hAnsi="Verdana"/>
          <w:sz w:val="21"/>
          <w:szCs w:val="21"/>
        </w:rPr>
        <w:t>A meeting with an independent careers advisor to explore future pathways</w:t>
      </w:r>
    </w:p>
    <w:p w14:paraId="322B1098" w14:textId="77777777" w:rsidR="00707474" w:rsidRPr="00707474" w:rsidRDefault="00707474" w:rsidP="00707474">
      <w:pPr>
        <w:pStyle w:val="ListParagraph"/>
        <w:numPr>
          <w:ilvl w:val="0"/>
          <w:numId w:val="42"/>
        </w:numPr>
        <w:spacing w:line="276" w:lineRule="auto"/>
        <w:rPr>
          <w:rFonts w:ascii="Verdana" w:hAnsi="Verdana"/>
          <w:sz w:val="21"/>
          <w:szCs w:val="21"/>
        </w:rPr>
      </w:pPr>
      <w:r w:rsidRPr="00707474">
        <w:rPr>
          <w:rFonts w:ascii="Verdana" w:hAnsi="Verdana"/>
          <w:sz w:val="21"/>
          <w:szCs w:val="21"/>
        </w:rPr>
        <w:t>Enterprise projects across the school year</w:t>
      </w:r>
    </w:p>
    <w:p w14:paraId="5FDF3A1C" w14:textId="572F3FCF" w:rsidR="00707474" w:rsidRPr="00C4600B" w:rsidRDefault="00707474" w:rsidP="00707474">
      <w:pPr>
        <w:pStyle w:val="ListParagraph"/>
        <w:numPr>
          <w:ilvl w:val="0"/>
          <w:numId w:val="42"/>
        </w:numPr>
        <w:spacing w:line="276" w:lineRule="auto"/>
        <w:rPr>
          <w:rFonts w:ascii="Verdana" w:hAnsi="Verdana"/>
          <w:sz w:val="21"/>
          <w:szCs w:val="21"/>
        </w:rPr>
      </w:pPr>
      <w:r w:rsidRPr="00707474">
        <w:rPr>
          <w:rFonts w:ascii="Verdana" w:hAnsi="Verdana"/>
          <w:sz w:val="21"/>
          <w:szCs w:val="21"/>
        </w:rPr>
        <w:t>Workplace visits and workshops</w:t>
      </w:r>
    </w:p>
    <w:p w14:paraId="534CE131" w14:textId="77777777" w:rsidR="001D056B" w:rsidRDefault="001D056B" w:rsidP="00707474">
      <w:pPr>
        <w:spacing w:line="276" w:lineRule="auto"/>
        <w:rPr>
          <w:rFonts w:ascii="Verdana" w:hAnsi="Verdana"/>
          <w:sz w:val="21"/>
          <w:szCs w:val="21"/>
        </w:rPr>
      </w:pPr>
    </w:p>
    <w:p w14:paraId="11C53744" w14:textId="3400F984" w:rsidR="00707474" w:rsidRPr="00707474" w:rsidRDefault="00707474" w:rsidP="00707474">
      <w:pPr>
        <w:spacing w:line="276" w:lineRule="auto"/>
        <w:rPr>
          <w:rFonts w:ascii="Verdana" w:hAnsi="Verdana"/>
          <w:sz w:val="21"/>
          <w:szCs w:val="21"/>
        </w:rPr>
      </w:pPr>
      <w:r w:rsidRPr="00707474">
        <w:rPr>
          <w:rFonts w:ascii="Verdana" w:hAnsi="Verdana"/>
          <w:sz w:val="21"/>
          <w:szCs w:val="21"/>
        </w:rPr>
        <w:t>The overall organisation of work experience is undertaken by the school Careers Lead</w:t>
      </w:r>
      <w:r w:rsidR="00965B10">
        <w:rPr>
          <w:rFonts w:ascii="Verdana" w:hAnsi="Verdana"/>
          <w:sz w:val="21"/>
          <w:szCs w:val="21"/>
        </w:rPr>
        <w:t>, Marisa Grant,</w:t>
      </w:r>
      <w:r w:rsidRPr="00707474">
        <w:rPr>
          <w:rFonts w:ascii="Verdana" w:hAnsi="Verdana"/>
          <w:sz w:val="21"/>
          <w:szCs w:val="21"/>
        </w:rPr>
        <w:t xml:space="preserve"> who liaises with the SLT to ensure the most relevant and engaging opportunities are taken. </w:t>
      </w:r>
    </w:p>
    <w:p w14:paraId="55E5DF2E" w14:textId="77777777" w:rsidR="00707474" w:rsidRPr="00707474" w:rsidRDefault="00707474" w:rsidP="00707474">
      <w:pPr>
        <w:spacing w:line="276" w:lineRule="auto"/>
        <w:rPr>
          <w:rFonts w:ascii="Verdana" w:hAnsi="Verdana"/>
          <w:sz w:val="21"/>
          <w:szCs w:val="21"/>
        </w:rPr>
      </w:pPr>
    </w:p>
    <w:p w14:paraId="6EAFB961" w14:textId="77777777" w:rsidR="00707474" w:rsidRPr="00707474" w:rsidRDefault="00707474" w:rsidP="00707474">
      <w:pPr>
        <w:spacing w:line="276" w:lineRule="auto"/>
        <w:rPr>
          <w:rFonts w:ascii="Verdana" w:hAnsi="Verdana"/>
          <w:b/>
          <w:sz w:val="21"/>
          <w:szCs w:val="21"/>
        </w:rPr>
      </w:pPr>
      <w:r w:rsidRPr="00707474">
        <w:rPr>
          <w:rFonts w:ascii="Verdana" w:hAnsi="Verdana"/>
          <w:b/>
          <w:sz w:val="21"/>
          <w:szCs w:val="21"/>
        </w:rPr>
        <w:br w:type="page"/>
      </w:r>
    </w:p>
    <w:p w14:paraId="34F08793" w14:textId="7F4A8992" w:rsidR="00707474" w:rsidRPr="00721FD2" w:rsidRDefault="00707474" w:rsidP="00707474">
      <w:pPr>
        <w:spacing w:line="276" w:lineRule="auto"/>
        <w:outlineLvl w:val="0"/>
        <w:rPr>
          <w:rFonts w:ascii="Verdana" w:hAnsi="Verdana"/>
          <w:b/>
        </w:rPr>
      </w:pPr>
      <w:r w:rsidRPr="00721FD2">
        <w:rPr>
          <w:rFonts w:ascii="Verdana" w:hAnsi="Verdana"/>
          <w:b/>
        </w:rPr>
        <w:lastRenderedPageBreak/>
        <w:t>Providers Access Policy Statement</w:t>
      </w:r>
    </w:p>
    <w:p w14:paraId="38D6F335" w14:textId="77777777" w:rsidR="005948FC" w:rsidRDefault="005948FC" w:rsidP="005948FC">
      <w:pPr>
        <w:spacing w:line="276" w:lineRule="auto"/>
        <w:rPr>
          <w:rFonts w:ascii="Verdana" w:hAnsi="Verdana"/>
          <w:bCs/>
          <w:sz w:val="21"/>
          <w:szCs w:val="21"/>
        </w:rPr>
      </w:pPr>
    </w:p>
    <w:p w14:paraId="27816DAB" w14:textId="4AAFDCF0" w:rsidR="005948FC" w:rsidRPr="00C4600B" w:rsidRDefault="005948FC" w:rsidP="00C4600B">
      <w:pPr>
        <w:spacing w:line="276" w:lineRule="auto"/>
        <w:outlineLvl w:val="0"/>
        <w:rPr>
          <w:rFonts w:ascii="Verdana" w:hAnsi="Verdana"/>
          <w:b/>
          <w:bCs/>
          <w:sz w:val="21"/>
          <w:szCs w:val="21"/>
        </w:rPr>
      </w:pPr>
      <w:bookmarkStart w:id="0" w:name="_Toc508092407"/>
      <w:bookmarkStart w:id="1" w:name="_Toc509840978"/>
      <w:r w:rsidRPr="00721FD2">
        <w:rPr>
          <w:rFonts w:ascii="Verdana" w:hAnsi="Verdana"/>
          <w:b/>
          <w:bCs/>
          <w:sz w:val="21"/>
          <w:szCs w:val="21"/>
        </w:rPr>
        <w:t>1. Aims</w:t>
      </w:r>
      <w:bookmarkEnd w:id="0"/>
      <w:bookmarkEnd w:id="1"/>
    </w:p>
    <w:p w14:paraId="3DF0E944" w14:textId="5849C779" w:rsidR="00721FD2" w:rsidRPr="00D6420D" w:rsidRDefault="005948FC" w:rsidP="005948FC">
      <w:pPr>
        <w:spacing w:line="276" w:lineRule="auto"/>
        <w:rPr>
          <w:rFonts w:ascii="Verdana" w:hAnsi="Verdana"/>
          <w:sz w:val="21"/>
          <w:szCs w:val="21"/>
        </w:rPr>
      </w:pPr>
      <w:r w:rsidRPr="00D6420D">
        <w:rPr>
          <w:rFonts w:ascii="Verdana" w:hAnsi="Verdana"/>
          <w:sz w:val="21"/>
          <w:szCs w:val="21"/>
        </w:rPr>
        <w:t xml:space="preserve">This policy statement </w:t>
      </w:r>
      <w:r w:rsidR="00721FD2">
        <w:rPr>
          <w:rFonts w:ascii="Verdana" w:hAnsi="Verdana"/>
          <w:sz w:val="21"/>
          <w:szCs w:val="21"/>
        </w:rPr>
        <w:t>sets out our procedure</w:t>
      </w:r>
      <w:r w:rsidRPr="00D6420D">
        <w:rPr>
          <w:rFonts w:ascii="Verdana" w:hAnsi="Verdana"/>
          <w:sz w:val="21"/>
          <w:szCs w:val="21"/>
        </w:rPr>
        <w:t xml:space="preserve"> for managing the access of education and training providers to students for the purpose of giving them</w:t>
      </w:r>
      <w:r w:rsidR="00721FD2">
        <w:rPr>
          <w:rFonts w:ascii="Verdana" w:hAnsi="Verdana"/>
          <w:sz w:val="21"/>
          <w:szCs w:val="21"/>
        </w:rPr>
        <w:t xml:space="preserve"> information about their offer, including: </w:t>
      </w:r>
    </w:p>
    <w:p w14:paraId="7D44EC5B" w14:textId="77777777" w:rsidR="005948FC" w:rsidRPr="00D6420D" w:rsidRDefault="005948FC" w:rsidP="005948FC">
      <w:pPr>
        <w:numPr>
          <w:ilvl w:val="0"/>
          <w:numId w:val="43"/>
        </w:numPr>
        <w:spacing w:line="276" w:lineRule="auto"/>
        <w:rPr>
          <w:rFonts w:ascii="Verdana" w:hAnsi="Verdana"/>
          <w:sz w:val="21"/>
          <w:szCs w:val="21"/>
        </w:rPr>
      </w:pPr>
      <w:r w:rsidRPr="00D6420D">
        <w:rPr>
          <w:rFonts w:ascii="Verdana" w:hAnsi="Verdana"/>
          <w:sz w:val="21"/>
          <w:szCs w:val="21"/>
        </w:rPr>
        <w:t>Procedures in relation to requests for access</w:t>
      </w:r>
    </w:p>
    <w:p w14:paraId="582C549F" w14:textId="77777777" w:rsidR="005948FC" w:rsidRPr="00D6420D" w:rsidRDefault="005948FC" w:rsidP="005948FC">
      <w:pPr>
        <w:numPr>
          <w:ilvl w:val="0"/>
          <w:numId w:val="43"/>
        </w:numPr>
        <w:spacing w:line="276" w:lineRule="auto"/>
        <w:rPr>
          <w:rFonts w:ascii="Verdana" w:hAnsi="Verdana"/>
          <w:sz w:val="21"/>
          <w:szCs w:val="21"/>
        </w:rPr>
      </w:pPr>
      <w:r w:rsidRPr="00D6420D">
        <w:rPr>
          <w:rFonts w:ascii="Verdana" w:hAnsi="Verdana"/>
          <w:sz w:val="21"/>
          <w:szCs w:val="21"/>
        </w:rPr>
        <w:t>The grounds for granting and refusing requests for access</w:t>
      </w:r>
    </w:p>
    <w:p w14:paraId="37B73174" w14:textId="77777777" w:rsidR="005948FC" w:rsidRDefault="005948FC" w:rsidP="005948FC">
      <w:pPr>
        <w:numPr>
          <w:ilvl w:val="0"/>
          <w:numId w:val="43"/>
        </w:numPr>
        <w:spacing w:line="276" w:lineRule="auto"/>
        <w:rPr>
          <w:rFonts w:ascii="Verdana" w:hAnsi="Verdana"/>
          <w:sz w:val="21"/>
          <w:szCs w:val="21"/>
        </w:rPr>
      </w:pPr>
      <w:r w:rsidRPr="00D6420D">
        <w:rPr>
          <w:rFonts w:ascii="Verdana" w:hAnsi="Verdana"/>
          <w:sz w:val="21"/>
          <w:szCs w:val="21"/>
        </w:rPr>
        <w:t>Details of premises or facilities to be provided to a person who is given access</w:t>
      </w:r>
    </w:p>
    <w:p w14:paraId="09F0F2E1" w14:textId="77777777" w:rsidR="005948FC" w:rsidRPr="00D6420D" w:rsidRDefault="005948FC" w:rsidP="005948FC">
      <w:pPr>
        <w:spacing w:line="276" w:lineRule="auto"/>
        <w:ind w:left="720"/>
        <w:rPr>
          <w:rFonts w:ascii="Verdana" w:hAnsi="Verdana"/>
          <w:sz w:val="21"/>
          <w:szCs w:val="21"/>
        </w:rPr>
      </w:pPr>
    </w:p>
    <w:p w14:paraId="1ED6E334" w14:textId="57BBBCE0" w:rsidR="005948FC" w:rsidRPr="00C4600B" w:rsidRDefault="005948FC" w:rsidP="00C4600B">
      <w:pPr>
        <w:spacing w:line="276" w:lineRule="auto"/>
        <w:outlineLvl w:val="0"/>
        <w:rPr>
          <w:rFonts w:ascii="Verdana" w:hAnsi="Verdana"/>
          <w:b/>
          <w:bCs/>
          <w:sz w:val="21"/>
          <w:szCs w:val="21"/>
        </w:rPr>
      </w:pPr>
      <w:bookmarkStart w:id="2" w:name="_Toc508092408"/>
      <w:bookmarkStart w:id="3" w:name="_Toc509840979"/>
      <w:r w:rsidRPr="00721FD2">
        <w:rPr>
          <w:rFonts w:ascii="Verdana" w:hAnsi="Verdana"/>
          <w:b/>
          <w:bCs/>
          <w:sz w:val="21"/>
          <w:szCs w:val="21"/>
        </w:rPr>
        <w:t>2. Statutory requirements</w:t>
      </w:r>
      <w:bookmarkEnd w:id="2"/>
      <w:bookmarkEnd w:id="3"/>
    </w:p>
    <w:p w14:paraId="34D714D6" w14:textId="77777777" w:rsidR="005948FC" w:rsidRPr="00D6420D" w:rsidRDefault="005948FC" w:rsidP="005948FC">
      <w:pPr>
        <w:spacing w:line="276" w:lineRule="auto"/>
        <w:rPr>
          <w:rFonts w:ascii="Verdana" w:hAnsi="Verdana"/>
          <w:sz w:val="21"/>
          <w:szCs w:val="21"/>
        </w:rPr>
      </w:pPr>
      <w:r w:rsidRPr="00D6420D">
        <w:rPr>
          <w:rFonts w:ascii="Verdana" w:hAnsi="Verdana"/>
          <w:sz w:val="21"/>
          <w:szCs w:val="21"/>
        </w:rPr>
        <w:t>Schools are required to ensure that there is</w:t>
      </w:r>
      <w:r w:rsidRPr="00D6420D">
        <w:rPr>
          <w:rFonts w:ascii="Verdana" w:hAnsi="Verdana"/>
          <w:sz w:val="21"/>
          <w:szCs w:val="21"/>
          <w:lang w:val="en-US"/>
        </w:rPr>
        <w:t xml:space="preserve"> an</w:t>
      </w:r>
      <w:r w:rsidRPr="00D6420D">
        <w:rPr>
          <w:rFonts w:ascii="Verdana" w:hAnsi="Verdana"/>
          <w:sz w:val="21"/>
          <w:szCs w:val="21"/>
        </w:rPr>
        <w:t xml:space="preserve"> opportunity for a range of education and training providers to access students in years 8 to 13 for the purposes of informing them about approved technical education</w:t>
      </w:r>
      <w:r w:rsidRPr="00D6420D">
        <w:rPr>
          <w:rFonts w:ascii="Verdana" w:hAnsi="Verdana"/>
          <w:sz w:val="21"/>
          <w:szCs w:val="21"/>
          <w:lang w:val="en-US"/>
        </w:rPr>
        <w:t>,</w:t>
      </w:r>
      <w:r w:rsidRPr="00D6420D">
        <w:rPr>
          <w:rFonts w:ascii="Verdana" w:hAnsi="Verdana"/>
          <w:sz w:val="21"/>
          <w:szCs w:val="21"/>
        </w:rPr>
        <w:t xml:space="preserve"> qualifications or apprenticeships.</w:t>
      </w:r>
    </w:p>
    <w:p w14:paraId="3A473281" w14:textId="77777777" w:rsidR="005948FC" w:rsidRPr="00D6420D" w:rsidRDefault="005948FC" w:rsidP="005948FC">
      <w:pPr>
        <w:spacing w:line="276" w:lineRule="auto"/>
        <w:rPr>
          <w:rFonts w:ascii="Verdana" w:hAnsi="Verdana"/>
          <w:sz w:val="21"/>
          <w:szCs w:val="21"/>
        </w:rPr>
      </w:pPr>
    </w:p>
    <w:p w14:paraId="4C0E9F4C" w14:textId="58A4A6C5" w:rsidR="005948FC" w:rsidRDefault="005948FC" w:rsidP="00721FD2">
      <w:pPr>
        <w:spacing w:line="276" w:lineRule="auto"/>
        <w:rPr>
          <w:rFonts w:ascii="Verdana" w:hAnsi="Verdana"/>
          <w:sz w:val="21"/>
          <w:szCs w:val="21"/>
        </w:rPr>
      </w:pPr>
      <w:r w:rsidRPr="00D6420D">
        <w:rPr>
          <w:rFonts w:ascii="Verdana" w:hAnsi="Verdana"/>
          <w:sz w:val="21"/>
          <w:szCs w:val="21"/>
        </w:rPr>
        <w:t xml:space="preserve">Schools must also have a policy statement that outlines the circumstances in which education and training providers will be given access to these students. This is outlined in section 42B of the </w:t>
      </w:r>
      <w:hyperlink r:id="rId7" w:history="1">
        <w:r w:rsidRPr="00D6420D">
          <w:rPr>
            <w:rStyle w:val="Hyperlink"/>
            <w:rFonts w:ascii="Verdana" w:hAnsi="Verdana"/>
            <w:sz w:val="21"/>
            <w:szCs w:val="21"/>
            <w:lang w:val="en-US"/>
          </w:rPr>
          <w:t>Education Act 1997</w:t>
        </w:r>
      </w:hyperlink>
      <w:r w:rsidRPr="00D6420D">
        <w:rPr>
          <w:rFonts w:ascii="Verdana" w:hAnsi="Verdana"/>
          <w:sz w:val="21"/>
          <w:szCs w:val="21"/>
          <w:lang w:val="en-US"/>
        </w:rPr>
        <w:t>.</w:t>
      </w:r>
      <w:r w:rsidR="00721FD2">
        <w:rPr>
          <w:rFonts w:ascii="Verdana" w:hAnsi="Verdana"/>
          <w:sz w:val="21"/>
          <w:szCs w:val="21"/>
          <w:lang w:val="en-US"/>
        </w:rPr>
        <w:t xml:space="preserve"> </w:t>
      </w:r>
      <w:r w:rsidRPr="00D6420D">
        <w:rPr>
          <w:rFonts w:ascii="Verdana" w:hAnsi="Verdana"/>
          <w:sz w:val="21"/>
          <w:szCs w:val="21"/>
        </w:rPr>
        <w:t>This policy shows how our school complies with these requirements.</w:t>
      </w:r>
    </w:p>
    <w:p w14:paraId="680203D1" w14:textId="77777777" w:rsidR="005948FC" w:rsidRPr="00D6420D" w:rsidRDefault="005948FC" w:rsidP="005948FC">
      <w:pPr>
        <w:spacing w:line="276" w:lineRule="auto"/>
        <w:rPr>
          <w:rFonts w:ascii="Verdana" w:hAnsi="Verdana"/>
          <w:sz w:val="21"/>
          <w:szCs w:val="21"/>
        </w:rPr>
      </w:pPr>
    </w:p>
    <w:p w14:paraId="70E96B3E" w14:textId="21764E97" w:rsidR="005948FC" w:rsidRPr="00C4600B" w:rsidRDefault="005948FC" w:rsidP="00C4600B">
      <w:pPr>
        <w:spacing w:line="276" w:lineRule="auto"/>
        <w:outlineLvl w:val="0"/>
        <w:rPr>
          <w:rFonts w:ascii="Verdana" w:hAnsi="Verdana"/>
          <w:b/>
          <w:bCs/>
          <w:sz w:val="21"/>
          <w:szCs w:val="21"/>
        </w:rPr>
      </w:pPr>
      <w:bookmarkStart w:id="4" w:name="_Toc508092409"/>
      <w:bookmarkStart w:id="5" w:name="_Toc509840980"/>
      <w:r w:rsidRPr="00721FD2">
        <w:rPr>
          <w:rFonts w:ascii="Verdana" w:hAnsi="Verdana"/>
          <w:b/>
          <w:bCs/>
          <w:sz w:val="21"/>
          <w:szCs w:val="21"/>
        </w:rPr>
        <w:t>3. Student entitlement</w:t>
      </w:r>
      <w:bookmarkEnd w:id="4"/>
      <w:bookmarkEnd w:id="5"/>
    </w:p>
    <w:p w14:paraId="124ACD44" w14:textId="52B1C455" w:rsidR="005948FC" w:rsidRPr="00D6420D" w:rsidRDefault="005948FC" w:rsidP="005948FC">
      <w:pPr>
        <w:spacing w:line="276" w:lineRule="auto"/>
        <w:rPr>
          <w:rFonts w:ascii="Verdana" w:hAnsi="Verdana"/>
          <w:sz w:val="21"/>
          <w:szCs w:val="21"/>
        </w:rPr>
      </w:pPr>
      <w:r>
        <w:rPr>
          <w:rFonts w:ascii="Verdana" w:hAnsi="Verdana"/>
          <w:sz w:val="21"/>
          <w:szCs w:val="21"/>
        </w:rPr>
        <w:t xml:space="preserve">All students at the Boxing Academy </w:t>
      </w:r>
      <w:r w:rsidRPr="00D6420D">
        <w:rPr>
          <w:rFonts w:ascii="Verdana" w:hAnsi="Verdana"/>
          <w:sz w:val="21"/>
          <w:szCs w:val="21"/>
        </w:rPr>
        <w:t>are entitled to:</w:t>
      </w:r>
    </w:p>
    <w:p w14:paraId="5AB17621" w14:textId="77777777" w:rsidR="005948FC" w:rsidRPr="00D6420D" w:rsidRDefault="005948FC" w:rsidP="005948FC">
      <w:pPr>
        <w:numPr>
          <w:ilvl w:val="0"/>
          <w:numId w:val="44"/>
        </w:numPr>
        <w:spacing w:line="276" w:lineRule="auto"/>
        <w:rPr>
          <w:rFonts w:ascii="Verdana" w:hAnsi="Verdana"/>
          <w:sz w:val="21"/>
          <w:szCs w:val="21"/>
        </w:rPr>
      </w:pPr>
      <w:r w:rsidRPr="00D6420D">
        <w:rPr>
          <w:rFonts w:ascii="Verdana" w:hAnsi="Verdana"/>
          <w:sz w:val="21"/>
          <w:szCs w:val="21"/>
        </w:rPr>
        <w:t>Find out about technical education qualifications and apprenticeship opportunities, as part of our careers programme which provides information on the full range of education and training options available at each transition point</w:t>
      </w:r>
    </w:p>
    <w:p w14:paraId="650DB451" w14:textId="77777777" w:rsidR="005948FC" w:rsidRPr="00D6420D" w:rsidRDefault="005948FC" w:rsidP="005948FC">
      <w:pPr>
        <w:numPr>
          <w:ilvl w:val="0"/>
          <w:numId w:val="44"/>
        </w:numPr>
        <w:spacing w:line="276" w:lineRule="auto"/>
        <w:rPr>
          <w:rFonts w:ascii="Verdana" w:hAnsi="Verdana"/>
          <w:sz w:val="21"/>
          <w:szCs w:val="21"/>
        </w:rPr>
      </w:pPr>
      <w:r w:rsidRPr="00D6420D">
        <w:rPr>
          <w:rFonts w:ascii="Verdana" w:hAnsi="Verdana"/>
          <w:sz w:val="21"/>
          <w:szCs w:val="21"/>
        </w:rPr>
        <w:t>Hear from a range of local providers about the opportunities they offer, including technical education and apprenticeships</w:t>
      </w:r>
    </w:p>
    <w:p w14:paraId="59CB6995" w14:textId="36CF424D" w:rsidR="005948FC" w:rsidRDefault="005948FC" w:rsidP="005948FC">
      <w:pPr>
        <w:numPr>
          <w:ilvl w:val="0"/>
          <w:numId w:val="44"/>
        </w:numPr>
        <w:spacing w:line="276" w:lineRule="auto"/>
        <w:rPr>
          <w:rFonts w:ascii="Verdana" w:hAnsi="Verdana"/>
          <w:sz w:val="21"/>
          <w:szCs w:val="21"/>
        </w:rPr>
      </w:pPr>
      <w:r w:rsidRPr="00D6420D">
        <w:rPr>
          <w:rFonts w:ascii="Verdana" w:hAnsi="Verdana"/>
          <w:sz w:val="21"/>
          <w:szCs w:val="21"/>
        </w:rPr>
        <w:t xml:space="preserve">Understand </w:t>
      </w:r>
      <w:r>
        <w:rPr>
          <w:rFonts w:ascii="Verdana" w:hAnsi="Verdana"/>
          <w:sz w:val="21"/>
          <w:szCs w:val="21"/>
        </w:rPr>
        <w:t xml:space="preserve">and be supported </w:t>
      </w:r>
      <w:r w:rsidRPr="00D6420D">
        <w:rPr>
          <w:rFonts w:ascii="Verdana" w:hAnsi="Verdana"/>
          <w:sz w:val="21"/>
          <w:szCs w:val="21"/>
        </w:rPr>
        <w:t>to make applications for the full range of academic and technical courses</w:t>
      </w:r>
    </w:p>
    <w:p w14:paraId="6B9E5104" w14:textId="77777777" w:rsidR="005948FC" w:rsidRPr="00D6420D" w:rsidRDefault="005948FC" w:rsidP="005948FC">
      <w:pPr>
        <w:spacing w:line="276" w:lineRule="auto"/>
        <w:ind w:left="720"/>
        <w:rPr>
          <w:rFonts w:ascii="Verdana" w:hAnsi="Verdana"/>
          <w:sz w:val="21"/>
          <w:szCs w:val="21"/>
        </w:rPr>
      </w:pPr>
    </w:p>
    <w:p w14:paraId="4446086F" w14:textId="08C5C3AE" w:rsidR="005948FC" w:rsidRPr="00C4600B" w:rsidRDefault="005948FC" w:rsidP="00C4600B">
      <w:pPr>
        <w:spacing w:line="276" w:lineRule="auto"/>
        <w:outlineLvl w:val="0"/>
        <w:rPr>
          <w:rFonts w:ascii="Verdana" w:hAnsi="Verdana"/>
          <w:b/>
          <w:bCs/>
          <w:sz w:val="21"/>
          <w:szCs w:val="21"/>
        </w:rPr>
      </w:pPr>
      <w:bookmarkStart w:id="6" w:name="_Toc508092410"/>
      <w:bookmarkStart w:id="7" w:name="_Toc509840981"/>
      <w:r w:rsidRPr="00721FD2">
        <w:rPr>
          <w:rFonts w:ascii="Verdana" w:hAnsi="Verdana"/>
          <w:b/>
          <w:bCs/>
          <w:sz w:val="21"/>
          <w:szCs w:val="21"/>
        </w:rPr>
        <w:t>4. Management of provider access requests</w:t>
      </w:r>
      <w:bookmarkEnd w:id="6"/>
      <w:bookmarkEnd w:id="7"/>
    </w:p>
    <w:p w14:paraId="1DEFF3C0" w14:textId="0778B447" w:rsidR="005948FC" w:rsidRDefault="005948FC" w:rsidP="005948FC">
      <w:pPr>
        <w:spacing w:line="276" w:lineRule="auto"/>
        <w:rPr>
          <w:rFonts w:ascii="Verdana" w:hAnsi="Verdana"/>
          <w:sz w:val="21"/>
          <w:szCs w:val="21"/>
        </w:rPr>
      </w:pPr>
      <w:r w:rsidRPr="00D6420D">
        <w:rPr>
          <w:rFonts w:ascii="Verdana" w:hAnsi="Verdana"/>
          <w:sz w:val="21"/>
          <w:szCs w:val="21"/>
        </w:rPr>
        <w:t xml:space="preserve">A provider wishing to request access should contact </w:t>
      </w:r>
      <w:r>
        <w:rPr>
          <w:rFonts w:ascii="Verdana" w:hAnsi="Verdana"/>
          <w:sz w:val="21"/>
          <w:szCs w:val="21"/>
        </w:rPr>
        <w:t xml:space="preserve">the School </w:t>
      </w:r>
      <w:r w:rsidR="00144772">
        <w:rPr>
          <w:rFonts w:ascii="Verdana" w:hAnsi="Verdana"/>
          <w:sz w:val="21"/>
          <w:szCs w:val="21"/>
        </w:rPr>
        <w:t>Offic</w:t>
      </w:r>
      <w:r w:rsidR="001D056B">
        <w:rPr>
          <w:rFonts w:ascii="Verdana" w:hAnsi="Verdana"/>
          <w:sz w:val="21"/>
          <w:szCs w:val="21"/>
        </w:rPr>
        <w:t>e</w:t>
      </w:r>
      <w:r>
        <w:rPr>
          <w:rFonts w:ascii="Verdana" w:hAnsi="Verdana"/>
          <w:sz w:val="21"/>
          <w:szCs w:val="21"/>
        </w:rPr>
        <w:t>:</w:t>
      </w:r>
    </w:p>
    <w:p w14:paraId="30F9CE2B" w14:textId="77777777" w:rsidR="001D056B" w:rsidRPr="00D6420D" w:rsidRDefault="001D056B" w:rsidP="005948FC">
      <w:pPr>
        <w:spacing w:line="276" w:lineRule="auto"/>
        <w:rPr>
          <w:rFonts w:ascii="Verdana" w:hAnsi="Verdana"/>
          <w:sz w:val="21"/>
          <w:szCs w:val="21"/>
        </w:rPr>
      </w:pPr>
    </w:p>
    <w:p w14:paraId="1966DBA7" w14:textId="77777777" w:rsidR="005948FC" w:rsidRPr="00D6420D" w:rsidRDefault="005948FC" w:rsidP="005948FC">
      <w:pPr>
        <w:spacing w:line="276" w:lineRule="auto"/>
        <w:outlineLvl w:val="0"/>
        <w:rPr>
          <w:rFonts w:ascii="Verdana" w:hAnsi="Verdana"/>
          <w:sz w:val="21"/>
          <w:szCs w:val="21"/>
        </w:rPr>
      </w:pPr>
      <w:r w:rsidRPr="00D6420D">
        <w:rPr>
          <w:rFonts w:ascii="Verdana" w:hAnsi="Verdana"/>
          <w:sz w:val="21"/>
          <w:szCs w:val="21"/>
        </w:rPr>
        <w:t xml:space="preserve">Telephone: </w:t>
      </w:r>
      <w:r>
        <w:rPr>
          <w:rFonts w:ascii="Verdana" w:hAnsi="Verdana"/>
          <w:sz w:val="21"/>
          <w:szCs w:val="21"/>
        </w:rPr>
        <w:t>020 8986 4674</w:t>
      </w:r>
    </w:p>
    <w:p w14:paraId="1A055369" w14:textId="3F1987CB" w:rsidR="005948FC" w:rsidRDefault="005948FC" w:rsidP="005948FC">
      <w:pPr>
        <w:spacing w:line="276" w:lineRule="auto"/>
        <w:outlineLvl w:val="0"/>
        <w:rPr>
          <w:rFonts w:ascii="Verdana" w:hAnsi="Verdana"/>
          <w:sz w:val="21"/>
          <w:szCs w:val="21"/>
        </w:rPr>
      </w:pPr>
      <w:r w:rsidRPr="00D6420D">
        <w:rPr>
          <w:rFonts w:ascii="Verdana" w:hAnsi="Verdana"/>
          <w:sz w:val="21"/>
          <w:szCs w:val="21"/>
        </w:rPr>
        <w:t xml:space="preserve">Email: </w:t>
      </w:r>
      <w:hyperlink r:id="rId8" w:history="1">
        <w:r w:rsidR="00144772">
          <w:rPr>
            <w:rStyle w:val="Hyperlink"/>
            <w:rFonts w:ascii="Verdana" w:hAnsi="Verdana"/>
            <w:sz w:val="21"/>
            <w:szCs w:val="21"/>
          </w:rPr>
          <w:t>adminoffice@theboxingacademy.co.uk</w:t>
        </w:r>
      </w:hyperlink>
      <w:r>
        <w:rPr>
          <w:rFonts w:ascii="Verdana" w:hAnsi="Verdana"/>
          <w:sz w:val="21"/>
          <w:szCs w:val="21"/>
        </w:rPr>
        <w:t xml:space="preserve"> </w:t>
      </w:r>
    </w:p>
    <w:p w14:paraId="595DB065" w14:textId="77777777" w:rsidR="005948FC" w:rsidRPr="00D6420D" w:rsidRDefault="005948FC" w:rsidP="005948FC">
      <w:pPr>
        <w:spacing w:line="276" w:lineRule="auto"/>
        <w:rPr>
          <w:rFonts w:ascii="Verdana" w:hAnsi="Verdana"/>
          <w:sz w:val="21"/>
          <w:szCs w:val="21"/>
        </w:rPr>
      </w:pPr>
    </w:p>
    <w:p w14:paraId="42C27D1A" w14:textId="25F092AD" w:rsidR="005948FC" w:rsidRPr="00C4600B" w:rsidRDefault="00721FD2" w:rsidP="00C4600B">
      <w:pPr>
        <w:spacing w:line="276" w:lineRule="auto"/>
        <w:outlineLvl w:val="0"/>
        <w:rPr>
          <w:rFonts w:ascii="Verdana" w:hAnsi="Verdana"/>
          <w:b/>
          <w:bCs/>
          <w:sz w:val="21"/>
          <w:szCs w:val="21"/>
        </w:rPr>
      </w:pPr>
      <w:r w:rsidRPr="00721FD2">
        <w:rPr>
          <w:rFonts w:ascii="Verdana" w:hAnsi="Verdana"/>
          <w:b/>
          <w:bCs/>
          <w:sz w:val="21"/>
          <w:szCs w:val="21"/>
        </w:rPr>
        <w:t xml:space="preserve">  </w:t>
      </w:r>
      <w:r w:rsidR="005948FC" w:rsidRPr="00721FD2">
        <w:rPr>
          <w:rFonts w:ascii="Verdana" w:hAnsi="Verdana"/>
          <w:b/>
          <w:bCs/>
          <w:sz w:val="21"/>
          <w:szCs w:val="21"/>
        </w:rPr>
        <w:t>4.</w:t>
      </w:r>
      <w:r w:rsidRPr="00721FD2">
        <w:rPr>
          <w:rFonts w:ascii="Verdana" w:hAnsi="Verdana"/>
          <w:b/>
          <w:bCs/>
          <w:sz w:val="21"/>
          <w:szCs w:val="21"/>
        </w:rPr>
        <w:t>1</w:t>
      </w:r>
      <w:r w:rsidR="005948FC" w:rsidRPr="00721FD2">
        <w:rPr>
          <w:rFonts w:ascii="Verdana" w:hAnsi="Verdana"/>
          <w:b/>
          <w:bCs/>
          <w:sz w:val="21"/>
          <w:szCs w:val="21"/>
        </w:rPr>
        <w:t xml:space="preserve"> Opportunities for access</w:t>
      </w:r>
    </w:p>
    <w:p w14:paraId="4A5F7BE9" w14:textId="5FF717BA" w:rsidR="005948FC" w:rsidRDefault="005948FC" w:rsidP="00C4600B">
      <w:pPr>
        <w:spacing w:line="276" w:lineRule="auto"/>
        <w:rPr>
          <w:rFonts w:ascii="Verdana" w:hAnsi="Verdana"/>
          <w:sz w:val="21"/>
          <w:szCs w:val="21"/>
        </w:rPr>
      </w:pPr>
      <w:proofErr w:type="gramStart"/>
      <w:r w:rsidRPr="00D6420D">
        <w:rPr>
          <w:rFonts w:ascii="Verdana" w:hAnsi="Verdana"/>
          <w:sz w:val="21"/>
          <w:szCs w:val="21"/>
        </w:rPr>
        <w:t>A number of</w:t>
      </w:r>
      <w:proofErr w:type="gramEnd"/>
      <w:r w:rsidRPr="00D6420D">
        <w:rPr>
          <w:rFonts w:ascii="Verdana" w:hAnsi="Verdana"/>
          <w:sz w:val="21"/>
          <w:szCs w:val="21"/>
        </w:rPr>
        <w:t xml:space="preserve"> events, integrated into our careers programme, will offer providers an opportunity to come into school to speak to students and/or their parents/carers</w:t>
      </w:r>
      <w:r>
        <w:rPr>
          <w:rFonts w:ascii="Verdana" w:hAnsi="Verdana"/>
          <w:sz w:val="21"/>
          <w:szCs w:val="21"/>
        </w:rPr>
        <w:t xml:space="preserve">. </w:t>
      </w:r>
      <w:r w:rsidRPr="00D6420D">
        <w:rPr>
          <w:rFonts w:ascii="Verdana" w:hAnsi="Verdana"/>
          <w:sz w:val="21"/>
          <w:szCs w:val="21"/>
        </w:rPr>
        <w:t xml:space="preserve">Please speak to </w:t>
      </w:r>
      <w:r w:rsidR="00144772">
        <w:rPr>
          <w:rFonts w:ascii="Verdana" w:hAnsi="Verdana"/>
          <w:sz w:val="21"/>
          <w:szCs w:val="21"/>
        </w:rPr>
        <w:t>us</w:t>
      </w:r>
      <w:r w:rsidRPr="00D6420D">
        <w:rPr>
          <w:rFonts w:ascii="Verdana" w:hAnsi="Verdana"/>
          <w:sz w:val="21"/>
          <w:szCs w:val="21"/>
        </w:rPr>
        <w:t xml:space="preserve"> to identify the most suitable opportunity for you.</w:t>
      </w:r>
    </w:p>
    <w:p w14:paraId="4C21731C" w14:textId="77777777" w:rsidR="005948FC" w:rsidRPr="00D6420D" w:rsidRDefault="005948FC" w:rsidP="005948FC">
      <w:pPr>
        <w:spacing w:line="276" w:lineRule="auto"/>
        <w:rPr>
          <w:rFonts w:ascii="Verdana" w:hAnsi="Verdana"/>
          <w:sz w:val="21"/>
          <w:szCs w:val="21"/>
        </w:rPr>
      </w:pPr>
    </w:p>
    <w:p w14:paraId="3A49CE5E" w14:textId="66CF15A5" w:rsidR="005948FC" w:rsidRPr="00721FD2" w:rsidRDefault="00721FD2" w:rsidP="005948FC">
      <w:pPr>
        <w:spacing w:line="276" w:lineRule="auto"/>
        <w:outlineLvl w:val="0"/>
        <w:rPr>
          <w:rFonts w:ascii="Verdana" w:hAnsi="Verdana"/>
          <w:b/>
          <w:bCs/>
          <w:sz w:val="21"/>
          <w:szCs w:val="21"/>
        </w:rPr>
      </w:pPr>
      <w:r w:rsidRPr="00721FD2">
        <w:rPr>
          <w:rFonts w:ascii="Verdana" w:hAnsi="Verdana"/>
          <w:b/>
          <w:bCs/>
          <w:sz w:val="21"/>
          <w:szCs w:val="21"/>
        </w:rPr>
        <w:t xml:space="preserve">   </w:t>
      </w:r>
      <w:r w:rsidR="005948FC" w:rsidRPr="00721FD2">
        <w:rPr>
          <w:rFonts w:ascii="Verdana" w:hAnsi="Verdana"/>
          <w:b/>
          <w:bCs/>
          <w:sz w:val="21"/>
          <w:szCs w:val="21"/>
        </w:rPr>
        <w:t>4.</w:t>
      </w:r>
      <w:r w:rsidRPr="00721FD2">
        <w:rPr>
          <w:rFonts w:ascii="Verdana" w:hAnsi="Verdana"/>
          <w:b/>
          <w:bCs/>
          <w:sz w:val="21"/>
          <w:szCs w:val="21"/>
        </w:rPr>
        <w:t>2</w:t>
      </w:r>
      <w:r w:rsidR="005948FC" w:rsidRPr="00721FD2">
        <w:rPr>
          <w:rFonts w:ascii="Verdana" w:hAnsi="Verdana"/>
          <w:b/>
          <w:bCs/>
          <w:sz w:val="21"/>
          <w:szCs w:val="21"/>
        </w:rPr>
        <w:t xml:space="preserve"> Granting and refusing access</w:t>
      </w:r>
    </w:p>
    <w:p w14:paraId="3C7EB3C8" w14:textId="77777777" w:rsidR="005948FC" w:rsidRPr="00D6420D" w:rsidRDefault="005948FC" w:rsidP="005948FC">
      <w:pPr>
        <w:spacing w:line="276" w:lineRule="auto"/>
        <w:rPr>
          <w:rFonts w:ascii="Verdana" w:hAnsi="Verdana"/>
          <w:sz w:val="21"/>
          <w:szCs w:val="21"/>
        </w:rPr>
      </w:pPr>
    </w:p>
    <w:p w14:paraId="63C3CC02" w14:textId="77777777" w:rsidR="005948FC" w:rsidRDefault="005948FC" w:rsidP="005948FC">
      <w:pPr>
        <w:spacing w:line="276" w:lineRule="auto"/>
        <w:rPr>
          <w:rFonts w:ascii="Verdana" w:hAnsi="Verdana"/>
          <w:iCs/>
          <w:sz w:val="21"/>
          <w:szCs w:val="21"/>
        </w:rPr>
      </w:pPr>
      <w:r>
        <w:rPr>
          <w:rFonts w:ascii="Verdana" w:hAnsi="Verdana"/>
          <w:iCs/>
          <w:sz w:val="21"/>
          <w:szCs w:val="21"/>
        </w:rPr>
        <w:lastRenderedPageBreak/>
        <w:t>The Boxing Academy is an alternative provision and caters for pupils who may be vulnerable and disadvantaged. Access will only be granted if we feel it is in the best interests of the children.</w:t>
      </w:r>
    </w:p>
    <w:p w14:paraId="69764616" w14:textId="77777777" w:rsidR="005948FC" w:rsidRPr="00D6420D" w:rsidRDefault="005948FC" w:rsidP="005948FC">
      <w:pPr>
        <w:spacing w:line="276" w:lineRule="auto"/>
        <w:rPr>
          <w:rFonts w:ascii="Verdana" w:hAnsi="Verdana"/>
          <w:sz w:val="21"/>
          <w:szCs w:val="21"/>
        </w:rPr>
      </w:pPr>
      <w:r>
        <w:rPr>
          <w:rFonts w:ascii="Verdana" w:hAnsi="Verdana"/>
          <w:iCs/>
          <w:sz w:val="21"/>
          <w:szCs w:val="21"/>
        </w:rPr>
        <w:t xml:space="preserve"> </w:t>
      </w:r>
    </w:p>
    <w:p w14:paraId="30F04E95" w14:textId="74483B92" w:rsidR="005948FC" w:rsidRPr="00C4600B" w:rsidRDefault="00721FD2" w:rsidP="00C4600B">
      <w:pPr>
        <w:spacing w:line="276" w:lineRule="auto"/>
        <w:outlineLvl w:val="0"/>
        <w:rPr>
          <w:rFonts w:ascii="Verdana" w:hAnsi="Verdana"/>
          <w:b/>
          <w:sz w:val="21"/>
          <w:szCs w:val="21"/>
        </w:rPr>
      </w:pPr>
      <w:r w:rsidRPr="00721FD2">
        <w:rPr>
          <w:rFonts w:ascii="Verdana" w:hAnsi="Verdana"/>
          <w:b/>
          <w:bCs/>
          <w:sz w:val="21"/>
          <w:szCs w:val="21"/>
        </w:rPr>
        <w:t xml:space="preserve">   </w:t>
      </w:r>
      <w:r w:rsidR="005948FC" w:rsidRPr="00721FD2">
        <w:rPr>
          <w:rFonts w:ascii="Verdana" w:hAnsi="Verdana"/>
          <w:b/>
          <w:bCs/>
          <w:sz w:val="21"/>
          <w:szCs w:val="21"/>
        </w:rPr>
        <w:t>4.</w:t>
      </w:r>
      <w:r w:rsidR="00C4600B">
        <w:rPr>
          <w:rFonts w:ascii="Verdana" w:hAnsi="Verdana"/>
          <w:b/>
          <w:bCs/>
          <w:sz w:val="21"/>
          <w:szCs w:val="21"/>
        </w:rPr>
        <w:t>3</w:t>
      </w:r>
      <w:r w:rsidR="005948FC" w:rsidRPr="00721FD2">
        <w:rPr>
          <w:rFonts w:ascii="Verdana" w:hAnsi="Verdana"/>
          <w:b/>
          <w:bCs/>
          <w:sz w:val="21"/>
          <w:szCs w:val="21"/>
        </w:rPr>
        <w:t xml:space="preserve"> Safeguarding</w:t>
      </w:r>
    </w:p>
    <w:p w14:paraId="0E0389F7" w14:textId="77777777" w:rsidR="005948FC" w:rsidRDefault="005948FC" w:rsidP="005948FC">
      <w:pPr>
        <w:spacing w:line="276" w:lineRule="auto"/>
        <w:rPr>
          <w:rFonts w:ascii="Verdana" w:hAnsi="Verdana"/>
          <w:sz w:val="21"/>
          <w:szCs w:val="21"/>
        </w:rPr>
      </w:pPr>
      <w:r w:rsidRPr="00D6420D">
        <w:rPr>
          <w:rFonts w:ascii="Verdana" w:hAnsi="Verdana"/>
          <w:sz w:val="21"/>
          <w:szCs w:val="21"/>
        </w:rPr>
        <w:t>Our safeguarding/child protection policy outlines the school’s procedure for checking the identity and suitability of visitors.</w:t>
      </w:r>
      <w:r>
        <w:rPr>
          <w:rFonts w:ascii="Verdana" w:hAnsi="Verdana"/>
          <w:sz w:val="21"/>
          <w:szCs w:val="21"/>
        </w:rPr>
        <w:t xml:space="preserve"> </w:t>
      </w:r>
      <w:r w:rsidRPr="00D6420D">
        <w:rPr>
          <w:rFonts w:ascii="Verdana" w:hAnsi="Verdana"/>
          <w:sz w:val="21"/>
          <w:szCs w:val="21"/>
        </w:rPr>
        <w:t>Education and training providers will be expected to adhere to this policy.</w:t>
      </w:r>
    </w:p>
    <w:p w14:paraId="38D0886C" w14:textId="77777777" w:rsidR="005948FC" w:rsidRDefault="005948FC" w:rsidP="005948FC">
      <w:pPr>
        <w:spacing w:line="276" w:lineRule="auto"/>
        <w:rPr>
          <w:rFonts w:ascii="Verdana" w:hAnsi="Verdana"/>
          <w:sz w:val="21"/>
          <w:szCs w:val="21"/>
        </w:rPr>
      </w:pPr>
    </w:p>
    <w:p w14:paraId="48999FAA" w14:textId="080C7E23" w:rsidR="005948FC" w:rsidRPr="00C4600B" w:rsidRDefault="00721FD2" w:rsidP="00C4600B">
      <w:pPr>
        <w:spacing w:line="276" w:lineRule="auto"/>
        <w:outlineLvl w:val="0"/>
        <w:rPr>
          <w:rFonts w:ascii="Verdana" w:hAnsi="Verdana"/>
          <w:b/>
          <w:bCs/>
          <w:sz w:val="21"/>
          <w:szCs w:val="21"/>
        </w:rPr>
      </w:pPr>
      <w:r w:rsidRPr="00721FD2">
        <w:rPr>
          <w:rFonts w:ascii="Verdana" w:hAnsi="Verdana"/>
          <w:b/>
          <w:bCs/>
          <w:sz w:val="21"/>
          <w:szCs w:val="21"/>
        </w:rPr>
        <w:t xml:space="preserve">   </w:t>
      </w:r>
      <w:r w:rsidR="005948FC" w:rsidRPr="00721FD2">
        <w:rPr>
          <w:rFonts w:ascii="Verdana" w:hAnsi="Verdana"/>
          <w:b/>
          <w:bCs/>
          <w:sz w:val="21"/>
          <w:szCs w:val="21"/>
        </w:rPr>
        <w:t>4.</w:t>
      </w:r>
      <w:r w:rsidRPr="00721FD2">
        <w:rPr>
          <w:rFonts w:ascii="Verdana" w:hAnsi="Verdana"/>
          <w:b/>
          <w:bCs/>
          <w:sz w:val="21"/>
          <w:szCs w:val="21"/>
        </w:rPr>
        <w:t xml:space="preserve">4 </w:t>
      </w:r>
      <w:r w:rsidR="005948FC" w:rsidRPr="00721FD2">
        <w:rPr>
          <w:rFonts w:ascii="Verdana" w:hAnsi="Verdana"/>
          <w:b/>
          <w:bCs/>
          <w:sz w:val="21"/>
          <w:szCs w:val="21"/>
        </w:rPr>
        <w:t>Premises and facilities</w:t>
      </w:r>
    </w:p>
    <w:p w14:paraId="27BC50E6" w14:textId="77777777" w:rsidR="00721FD2" w:rsidRPr="00707474" w:rsidRDefault="00721FD2" w:rsidP="00721FD2">
      <w:pPr>
        <w:spacing w:line="276" w:lineRule="auto"/>
        <w:rPr>
          <w:rFonts w:ascii="Verdana" w:hAnsi="Verdana"/>
          <w:sz w:val="21"/>
          <w:szCs w:val="21"/>
        </w:rPr>
      </w:pPr>
      <w:r w:rsidRPr="00707474">
        <w:rPr>
          <w:rFonts w:ascii="Verdana" w:hAnsi="Verdana"/>
          <w:sz w:val="21"/>
          <w:szCs w:val="21"/>
        </w:rPr>
        <w:t xml:space="preserve">The school will make the common room, classrooms or meeting spaces available for discussions between the provider and students, as appropriate to the activity. </w:t>
      </w:r>
    </w:p>
    <w:p w14:paraId="7E78557A" w14:textId="77777777" w:rsidR="00721FD2" w:rsidRPr="00707474" w:rsidRDefault="00721FD2" w:rsidP="00721FD2">
      <w:pPr>
        <w:spacing w:line="276" w:lineRule="auto"/>
        <w:rPr>
          <w:rFonts w:ascii="Verdana" w:hAnsi="Verdana"/>
          <w:sz w:val="21"/>
          <w:szCs w:val="21"/>
        </w:rPr>
      </w:pPr>
    </w:p>
    <w:p w14:paraId="697425ED" w14:textId="77777777" w:rsidR="00721FD2" w:rsidRPr="00707474" w:rsidRDefault="00721FD2" w:rsidP="00721FD2">
      <w:pPr>
        <w:spacing w:line="276" w:lineRule="auto"/>
        <w:rPr>
          <w:rFonts w:ascii="Verdana" w:hAnsi="Verdana"/>
          <w:sz w:val="21"/>
          <w:szCs w:val="21"/>
        </w:rPr>
      </w:pPr>
      <w:r w:rsidRPr="00707474">
        <w:rPr>
          <w:rFonts w:ascii="Verdana" w:hAnsi="Verdana"/>
          <w:sz w:val="21"/>
          <w:szCs w:val="21"/>
        </w:rPr>
        <w:t xml:space="preserve">The school will also make available AV and other specialist equipment to support provider presentations. This will all be discussed and agreed in advance of the visit with the Careers Leader or a member of their team. </w:t>
      </w:r>
    </w:p>
    <w:p w14:paraId="27DFD1A3" w14:textId="77777777" w:rsidR="00721FD2" w:rsidRPr="00707474" w:rsidRDefault="00721FD2" w:rsidP="00721FD2">
      <w:pPr>
        <w:spacing w:line="276" w:lineRule="auto"/>
        <w:rPr>
          <w:rFonts w:ascii="Verdana" w:hAnsi="Verdana"/>
          <w:sz w:val="21"/>
          <w:szCs w:val="21"/>
        </w:rPr>
      </w:pPr>
    </w:p>
    <w:p w14:paraId="507A1A34" w14:textId="77777777" w:rsidR="00721FD2" w:rsidRPr="00707474" w:rsidRDefault="00721FD2" w:rsidP="00721FD2">
      <w:pPr>
        <w:spacing w:line="276" w:lineRule="auto"/>
        <w:rPr>
          <w:rFonts w:ascii="Verdana" w:hAnsi="Verdana"/>
          <w:sz w:val="21"/>
          <w:szCs w:val="21"/>
        </w:rPr>
      </w:pPr>
      <w:r w:rsidRPr="00707474">
        <w:rPr>
          <w:rFonts w:ascii="Verdana" w:hAnsi="Verdana"/>
          <w:sz w:val="21"/>
          <w:szCs w:val="21"/>
        </w:rPr>
        <w:t xml:space="preserve">Providers are welcome to leave a copy of their prospectus or other relevant course literature with the Careers Programme Lead.  This will be made available to students and families as appropriate.  </w:t>
      </w:r>
    </w:p>
    <w:p w14:paraId="05FC247F" w14:textId="77777777" w:rsidR="005948FC" w:rsidRPr="00D6420D" w:rsidRDefault="005948FC" w:rsidP="005948FC">
      <w:pPr>
        <w:tabs>
          <w:tab w:val="left" w:pos="5812"/>
        </w:tabs>
        <w:spacing w:line="276" w:lineRule="auto"/>
        <w:ind w:left="360"/>
        <w:rPr>
          <w:rFonts w:ascii="Verdana" w:hAnsi="Verdana"/>
          <w:sz w:val="21"/>
          <w:szCs w:val="21"/>
        </w:rPr>
      </w:pPr>
    </w:p>
    <w:p w14:paraId="63B40C47" w14:textId="624FC23B" w:rsidR="005948FC" w:rsidRPr="00C4600B" w:rsidRDefault="00721FD2" w:rsidP="00C4600B">
      <w:pPr>
        <w:spacing w:line="276" w:lineRule="auto"/>
        <w:outlineLvl w:val="0"/>
        <w:rPr>
          <w:rFonts w:ascii="Verdana" w:hAnsi="Verdana"/>
          <w:b/>
          <w:bCs/>
          <w:sz w:val="21"/>
          <w:szCs w:val="21"/>
        </w:rPr>
      </w:pPr>
      <w:bookmarkStart w:id="8" w:name="_Toc508092412"/>
      <w:bookmarkStart w:id="9" w:name="_Toc509840983"/>
      <w:r w:rsidRPr="00721FD2">
        <w:rPr>
          <w:rFonts w:ascii="Verdana" w:hAnsi="Verdana"/>
          <w:b/>
          <w:bCs/>
          <w:sz w:val="21"/>
          <w:szCs w:val="21"/>
        </w:rPr>
        <w:t>5</w:t>
      </w:r>
      <w:r w:rsidR="005948FC" w:rsidRPr="00721FD2">
        <w:rPr>
          <w:rFonts w:ascii="Verdana" w:hAnsi="Verdana"/>
          <w:b/>
          <w:bCs/>
          <w:sz w:val="21"/>
          <w:szCs w:val="21"/>
        </w:rPr>
        <w:t>. Monitoring arrangements</w:t>
      </w:r>
      <w:bookmarkEnd w:id="8"/>
      <w:bookmarkEnd w:id="9"/>
    </w:p>
    <w:p w14:paraId="0D47FB94" w14:textId="1A3E6B6D" w:rsidR="005948FC" w:rsidRPr="00F849CC" w:rsidRDefault="005948FC" w:rsidP="005948FC">
      <w:pPr>
        <w:spacing w:line="276" w:lineRule="auto"/>
        <w:rPr>
          <w:rFonts w:ascii="Verdana" w:hAnsi="Verdana"/>
          <w:sz w:val="21"/>
          <w:szCs w:val="21"/>
        </w:rPr>
      </w:pPr>
      <w:r w:rsidRPr="00D6420D">
        <w:rPr>
          <w:rFonts w:ascii="Verdana" w:hAnsi="Verdana"/>
          <w:sz w:val="21"/>
          <w:szCs w:val="21"/>
        </w:rPr>
        <w:t xml:space="preserve">The school’s arrangements for managing the access of education and training providers to students is monitored by </w:t>
      </w:r>
      <w:r w:rsidR="001D056B">
        <w:rPr>
          <w:rFonts w:ascii="Verdana" w:hAnsi="Verdana"/>
          <w:sz w:val="21"/>
          <w:szCs w:val="21"/>
        </w:rPr>
        <w:t>the Principal.</w:t>
      </w:r>
    </w:p>
    <w:p w14:paraId="05ED9A75" w14:textId="631B00F4" w:rsidR="00707474" w:rsidRPr="00707474" w:rsidRDefault="00707474" w:rsidP="00707474">
      <w:pPr>
        <w:spacing w:line="276" w:lineRule="auto"/>
        <w:rPr>
          <w:rFonts w:ascii="Verdana" w:hAnsi="Verdana"/>
          <w:b/>
          <w:sz w:val="21"/>
          <w:szCs w:val="21"/>
        </w:rPr>
      </w:pPr>
    </w:p>
    <w:p w14:paraId="194E8F2E" w14:textId="77777777" w:rsidR="00A72C98" w:rsidRPr="00707474" w:rsidRDefault="00A72C98" w:rsidP="00707474">
      <w:pPr>
        <w:spacing w:line="276" w:lineRule="auto"/>
      </w:pPr>
    </w:p>
    <w:p w14:paraId="01F123AA" w14:textId="77777777" w:rsidR="00707474" w:rsidRPr="00707474" w:rsidRDefault="00707474" w:rsidP="00707474">
      <w:pPr>
        <w:spacing w:line="276" w:lineRule="auto"/>
      </w:pPr>
    </w:p>
    <w:p w14:paraId="058F9692" w14:textId="77777777" w:rsidR="00707474" w:rsidRPr="00707474" w:rsidRDefault="00707474">
      <w:pPr>
        <w:spacing w:line="276" w:lineRule="auto"/>
      </w:pPr>
    </w:p>
    <w:sectPr w:rsidR="00707474" w:rsidRPr="00707474" w:rsidSect="002948BC">
      <w:headerReference w:type="default" r:id="rId9"/>
      <w:footerReference w:type="default" r:id="rId10"/>
      <w:pgSz w:w="11900" w:h="16840"/>
      <w:pgMar w:top="1985"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C9133" w14:textId="77777777" w:rsidR="0071380E" w:rsidRDefault="0071380E">
      <w:r>
        <w:separator/>
      </w:r>
    </w:p>
  </w:endnote>
  <w:endnote w:type="continuationSeparator" w:id="0">
    <w:p w14:paraId="286EA8E8" w14:textId="77777777" w:rsidR="0071380E" w:rsidRDefault="0071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66C6" w14:textId="77777777" w:rsidR="000107C2" w:rsidRDefault="000107C2" w:rsidP="00536E65">
    <w:pPr>
      <w:pStyle w:val="Footer"/>
      <w:jc w:val="center"/>
      <w:rPr>
        <w:rFonts w:ascii="Arial" w:hAnsi="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4820"/>
      <w:gridCol w:w="1263"/>
    </w:tblGrid>
    <w:tr w:rsidR="00144772" w:rsidRPr="00144772" w14:paraId="098086A6" w14:textId="77777777" w:rsidTr="00144772">
      <w:trPr>
        <w:trHeight w:val="271"/>
      </w:trPr>
      <w:tc>
        <w:tcPr>
          <w:tcW w:w="3539" w:type="dxa"/>
          <w:vAlign w:val="center"/>
        </w:tcPr>
        <w:p w14:paraId="63FDA3DD" w14:textId="77777777" w:rsidR="00144772" w:rsidRPr="00144772" w:rsidRDefault="00144772" w:rsidP="00144772">
          <w:pPr>
            <w:pStyle w:val="BodyText"/>
            <w:ind w:right="-108"/>
            <w:jc w:val="left"/>
            <w:rPr>
              <w:rFonts w:ascii="Verdana" w:hAnsi="Verdana" w:cs="Arial"/>
              <w:b w:val="0"/>
              <w:bCs/>
              <w:sz w:val="16"/>
              <w:szCs w:val="16"/>
            </w:rPr>
          </w:pPr>
          <w:r w:rsidRPr="00144772">
            <w:rPr>
              <w:rFonts w:ascii="Verdana" w:hAnsi="Verdana" w:cs="Arial"/>
              <w:b w:val="0"/>
              <w:bCs/>
              <w:sz w:val="16"/>
              <w:szCs w:val="16"/>
            </w:rPr>
            <w:t xml:space="preserve">Document: Careers Policy </w:t>
          </w:r>
        </w:p>
      </w:tc>
      <w:tc>
        <w:tcPr>
          <w:tcW w:w="4820" w:type="dxa"/>
          <w:vAlign w:val="center"/>
        </w:tcPr>
        <w:p w14:paraId="0C0BD5FA" w14:textId="6BE9EA77" w:rsidR="00144772" w:rsidRPr="00144772" w:rsidRDefault="00144772" w:rsidP="00144772">
          <w:pPr>
            <w:pStyle w:val="BodyText"/>
            <w:ind w:right="-108"/>
            <w:jc w:val="left"/>
            <w:rPr>
              <w:rFonts w:ascii="Verdana" w:hAnsi="Verdana" w:cs="Arial"/>
              <w:b w:val="0"/>
              <w:bCs/>
              <w:sz w:val="16"/>
              <w:szCs w:val="16"/>
            </w:rPr>
          </w:pPr>
          <w:r w:rsidRPr="00144772">
            <w:rPr>
              <w:rFonts w:ascii="Verdana" w:hAnsi="Verdana" w:cs="Arial"/>
              <w:b w:val="0"/>
              <w:bCs/>
              <w:sz w:val="16"/>
              <w:szCs w:val="16"/>
            </w:rPr>
            <w:t xml:space="preserve">Review date: </w:t>
          </w:r>
          <w:r w:rsidR="009F7D26">
            <w:rPr>
              <w:rFonts w:ascii="Verdana" w:hAnsi="Verdana" w:cs="Arial"/>
              <w:b w:val="0"/>
              <w:bCs/>
              <w:sz w:val="16"/>
              <w:szCs w:val="16"/>
            </w:rPr>
            <w:t xml:space="preserve">Autumn </w:t>
          </w:r>
          <w:r w:rsidRPr="00144772">
            <w:rPr>
              <w:rFonts w:ascii="Verdana" w:hAnsi="Verdana" w:cs="Arial"/>
              <w:b w:val="0"/>
              <w:bCs/>
              <w:sz w:val="16"/>
              <w:szCs w:val="16"/>
            </w:rPr>
            <w:t>202</w:t>
          </w:r>
          <w:r w:rsidR="00DC7807">
            <w:rPr>
              <w:rFonts w:ascii="Verdana" w:hAnsi="Verdana" w:cs="Arial"/>
              <w:b w:val="0"/>
              <w:bCs/>
              <w:sz w:val="16"/>
              <w:szCs w:val="16"/>
            </w:rPr>
            <w:t>5</w:t>
          </w:r>
        </w:p>
      </w:tc>
      <w:tc>
        <w:tcPr>
          <w:tcW w:w="1263" w:type="dxa"/>
          <w:vAlign w:val="center"/>
        </w:tcPr>
        <w:p w14:paraId="3D1C80A8" w14:textId="16D7AC4F" w:rsidR="00144772" w:rsidRPr="00144772" w:rsidRDefault="00144772" w:rsidP="00144772">
          <w:pPr>
            <w:pStyle w:val="Footer"/>
            <w:rPr>
              <w:rFonts w:ascii="Verdana" w:hAnsi="Verdana" w:cs="Arial"/>
              <w:bCs/>
              <w:sz w:val="16"/>
              <w:szCs w:val="16"/>
            </w:rPr>
          </w:pPr>
          <w:r w:rsidRPr="00144772">
            <w:rPr>
              <w:rFonts w:ascii="Verdana" w:hAnsi="Verdana" w:cs="Arial"/>
              <w:bCs/>
              <w:sz w:val="16"/>
              <w:szCs w:val="16"/>
            </w:rPr>
            <w:t xml:space="preserve">Page </w:t>
          </w:r>
          <w:r w:rsidRPr="00144772">
            <w:rPr>
              <w:rStyle w:val="PageNumber"/>
              <w:rFonts w:ascii="Verdana" w:hAnsi="Verdana"/>
              <w:sz w:val="16"/>
              <w:szCs w:val="16"/>
            </w:rPr>
            <w:fldChar w:fldCharType="begin"/>
          </w:r>
          <w:r w:rsidRPr="00144772">
            <w:rPr>
              <w:rStyle w:val="PageNumber"/>
              <w:rFonts w:ascii="Verdana" w:hAnsi="Verdana"/>
              <w:sz w:val="16"/>
              <w:szCs w:val="16"/>
            </w:rPr>
            <w:instrText xml:space="preserve">PAGE  </w:instrText>
          </w:r>
          <w:r w:rsidRPr="00144772">
            <w:rPr>
              <w:rStyle w:val="PageNumber"/>
              <w:rFonts w:ascii="Verdana" w:hAnsi="Verdana"/>
              <w:sz w:val="16"/>
              <w:szCs w:val="16"/>
            </w:rPr>
            <w:fldChar w:fldCharType="separate"/>
          </w:r>
          <w:r w:rsidRPr="00144772">
            <w:rPr>
              <w:rStyle w:val="PageNumber"/>
              <w:rFonts w:ascii="Verdana" w:hAnsi="Verdana"/>
              <w:noProof/>
              <w:sz w:val="16"/>
              <w:szCs w:val="16"/>
            </w:rPr>
            <w:t>2</w:t>
          </w:r>
          <w:r w:rsidRPr="00144772">
            <w:rPr>
              <w:rStyle w:val="PageNumber"/>
              <w:rFonts w:ascii="Verdana" w:hAnsi="Verdana"/>
              <w:sz w:val="16"/>
              <w:szCs w:val="16"/>
            </w:rPr>
            <w:fldChar w:fldCharType="end"/>
          </w:r>
          <w:r w:rsidRPr="00144772">
            <w:rPr>
              <w:rFonts w:ascii="Verdana" w:hAnsi="Verdana" w:cs="Arial"/>
              <w:bCs/>
              <w:sz w:val="16"/>
              <w:szCs w:val="16"/>
            </w:rPr>
            <w:t xml:space="preserve"> of 4</w:t>
          </w:r>
        </w:p>
      </w:tc>
    </w:tr>
  </w:tbl>
  <w:p w14:paraId="08FA3EC7" w14:textId="5B2A97BB" w:rsidR="000107C2" w:rsidRPr="00AF6EEE" w:rsidRDefault="000107C2" w:rsidP="00690E02">
    <w:pPr>
      <w:pStyle w:val="Footer"/>
      <w:jc w:val="center"/>
      <w:rPr>
        <w:rFonts w:ascii="Arial" w:hAnsi="Arial"/>
        <w:b/>
        <w:color w:val="17365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1DCE" w14:textId="77777777" w:rsidR="0071380E" w:rsidRDefault="0071380E">
      <w:r>
        <w:separator/>
      </w:r>
    </w:p>
  </w:footnote>
  <w:footnote w:type="continuationSeparator" w:id="0">
    <w:p w14:paraId="3573D6CF" w14:textId="77777777" w:rsidR="0071380E" w:rsidRDefault="0071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E84B1" w14:textId="77777777" w:rsidR="000107C2" w:rsidRDefault="000107C2" w:rsidP="00536E65">
    <w:pPr>
      <w:pStyle w:val="Header"/>
      <w:jc w:val="right"/>
    </w:pPr>
    <w:r>
      <w:rPr>
        <w:noProof/>
        <w:lang w:eastAsia="en-GB"/>
      </w:rPr>
      <w:drawing>
        <wp:inline distT="0" distB="0" distL="0" distR="0" wp14:anchorId="6412324B" wp14:editId="2CE7B7A0">
          <wp:extent cx="2099945" cy="708731"/>
          <wp:effectExtent l="0" t="0" r="8255" b="2540"/>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3644CA4"/>
    <w:multiLevelType w:val="hybridMultilevel"/>
    <w:tmpl w:val="DEC4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223EC8"/>
    <w:multiLevelType w:val="hybridMultilevel"/>
    <w:tmpl w:val="8DA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4032E"/>
    <w:multiLevelType w:val="hybridMultilevel"/>
    <w:tmpl w:val="4B50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53D2A"/>
    <w:multiLevelType w:val="hybridMultilevel"/>
    <w:tmpl w:val="63B20204"/>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81BA2"/>
    <w:multiLevelType w:val="hybridMultilevel"/>
    <w:tmpl w:val="778C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239BA"/>
    <w:multiLevelType w:val="hybridMultilevel"/>
    <w:tmpl w:val="27CC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AC1C96"/>
    <w:multiLevelType w:val="hybridMultilevel"/>
    <w:tmpl w:val="AB04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724C3"/>
    <w:multiLevelType w:val="hybridMultilevel"/>
    <w:tmpl w:val="1BB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C076E"/>
    <w:multiLevelType w:val="hybridMultilevel"/>
    <w:tmpl w:val="546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228FA"/>
    <w:multiLevelType w:val="hybridMultilevel"/>
    <w:tmpl w:val="90BC1AE8"/>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25584"/>
    <w:multiLevelType w:val="hybridMultilevel"/>
    <w:tmpl w:val="E0FA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F0024"/>
    <w:multiLevelType w:val="hybridMultilevel"/>
    <w:tmpl w:val="43AA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2"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056D8"/>
    <w:multiLevelType w:val="hybridMultilevel"/>
    <w:tmpl w:val="A55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71C1A"/>
    <w:multiLevelType w:val="hybridMultilevel"/>
    <w:tmpl w:val="751E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1011F"/>
    <w:multiLevelType w:val="hybridMultilevel"/>
    <w:tmpl w:val="5D761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66D0A"/>
    <w:multiLevelType w:val="hybridMultilevel"/>
    <w:tmpl w:val="BA50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00315"/>
    <w:multiLevelType w:val="hybridMultilevel"/>
    <w:tmpl w:val="FA48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E7A53"/>
    <w:multiLevelType w:val="hybridMultilevel"/>
    <w:tmpl w:val="3AB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F5F94"/>
    <w:multiLevelType w:val="hybridMultilevel"/>
    <w:tmpl w:val="D83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30ED4"/>
    <w:multiLevelType w:val="hybridMultilevel"/>
    <w:tmpl w:val="2AC40D14"/>
    <w:lvl w:ilvl="0" w:tplc="424A8C4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87056"/>
    <w:multiLevelType w:val="hybridMultilevel"/>
    <w:tmpl w:val="2058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92BE8"/>
    <w:multiLevelType w:val="hybridMultilevel"/>
    <w:tmpl w:val="259E785E"/>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E4C9D"/>
    <w:multiLevelType w:val="hybridMultilevel"/>
    <w:tmpl w:val="EE0A80F6"/>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5" w15:restartNumberingAfterBreak="0">
    <w:nsid w:val="635C1903"/>
    <w:multiLevelType w:val="hybridMultilevel"/>
    <w:tmpl w:val="1758D17C"/>
    <w:lvl w:ilvl="0" w:tplc="424A8C4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37341"/>
    <w:multiLevelType w:val="hybridMultilevel"/>
    <w:tmpl w:val="A7D63C1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A272971"/>
    <w:multiLevelType w:val="hybridMultilevel"/>
    <w:tmpl w:val="02F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7643F"/>
    <w:multiLevelType w:val="hybridMultilevel"/>
    <w:tmpl w:val="0C2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D3AE0"/>
    <w:multiLevelType w:val="hybridMultilevel"/>
    <w:tmpl w:val="E1B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36966"/>
    <w:multiLevelType w:val="hybridMultilevel"/>
    <w:tmpl w:val="925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B649B"/>
    <w:multiLevelType w:val="hybridMultilevel"/>
    <w:tmpl w:val="AA7253B2"/>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31849B"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40B2B"/>
    <w:multiLevelType w:val="hybridMultilevel"/>
    <w:tmpl w:val="366AF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232249">
    <w:abstractNumId w:val="6"/>
  </w:num>
  <w:num w:numId="2" w16cid:durableId="283119823">
    <w:abstractNumId w:val="10"/>
  </w:num>
  <w:num w:numId="3" w16cid:durableId="127170039">
    <w:abstractNumId w:val="29"/>
  </w:num>
  <w:num w:numId="4" w16cid:durableId="778523732">
    <w:abstractNumId w:val="38"/>
  </w:num>
  <w:num w:numId="5" w16cid:durableId="8140293">
    <w:abstractNumId w:val="13"/>
  </w:num>
  <w:num w:numId="6" w16cid:durableId="507791509">
    <w:abstractNumId w:val="37"/>
  </w:num>
  <w:num w:numId="7" w16cid:durableId="1875850319">
    <w:abstractNumId w:val="39"/>
  </w:num>
  <w:num w:numId="8" w16cid:durableId="1191576684">
    <w:abstractNumId w:val="30"/>
  </w:num>
  <w:num w:numId="9" w16cid:durableId="894781540">
    <w:abstractNumId w:val="14"/>
  </w:num>
  <w:num w:numId="10" w16cid:durableId="161436706">
    <w:abstractNumId w:val="23"/>
  </w:num>
  <w:num w:numId="11" w16cid:durableId="1636714994">
    <w:abstractNumId w:val="42"/>
  </w:num>
  <w:num w:numId="12" w16cid:durableId="747117688">
    <w:abstractNumId w:val="8"/>
  </w:num>
  <w:num w:numId="13" w16cid:durableId="654067153">
    <w:abstractNumId w:val="33"/>
  </w:num>
  <w:num w:numId="14" w16cid:durableId="402799079">
    <w:abstractNumId w:val="15"/>
  </w:num>
  <w:num w:numId="15" w16cid:durableId="299724235">
    <w:abstractNumId w:val="35"/>
  </w:num>
  <w:num w:numId="16" w16cid:durableId="275063097">
    <w:abstractNumId w:val="31"/>
  </w:num>
  <w:num w:numId="17" w16cid:durableId="1263300037">
    <w:abstractNumId w:val="20"/>
  </w:num>
  <w:num w:numId="18" w16cid:durableId="50352619">
    <w:abstractNumId w:val="16"/>
  </w:num>
  <w:num w:numId="19" w16cid:durableId="1573588839">
    <w:abstractNumId w:val="22"/>
  </w:num>
  <w:num w:numId="20" w16cid:durableId="112482295">
    <w:abstractNumId w:val="19"/>
  </w:num>
  <w:num w:numId="21" w16cid:durableId="1011831914">
    <w:abstractNumId w:val="43"/>
  </w:num>
  <w:num w:numId="22" w16cid:durableId="1201169330">
    <w:abstractNumId w:val="11"/>
  </w:num>
  <w:num w:numId="23" w16cid:durableId="493952678">
    <w:abstractNumId w:val="4"/>
  </w:num>
  <w:num w:numId="24" w16cid:durableId="592936137">
    <w:abstractNumId w:val="26"/>
  </w:num>
  <w:num w:numId="25" w16cid:durableId="2079091624">
    <w:abstractNumId w:val="27"/>
  </w:num>
  <w:num w:numId="26" w16cid:durableId="2024554469">
    <w:abstractNumId w:val="5"/>
  </w:num>
  <w:num w:numId="27" w16cid:durableId="326369824">
    <w:abstractNumId w:val="25"/>
  </w:num>
  <w:num w:numId="28" w16cid:durableId="323556742">
    <w:abstractNumId w:val="24"/>
  </w:num>
  <w:num w:numId="29" w16cid:durableId="990401756">
    <w:abstractNumId w:val="9"/>
  </w:num>
  <w:num w:numId="30" w16cid:durableId="1896577952">
    <w:abstractNumId w:val="12"/>
  </w:num>
  <w:num w:numId="31" w16cid:durableId="740130164">
    <w:abstractNumId w:val="18"/>
  </w:num>
  <w:num w:numId="32" w16cid:durableId="2071682675">
    <w:abstractNumId w:val="36"/>
  </w:num>
  <w:num w:numId="33" w16cid:durableId="1037779588">
    <w:abstractNumId w:val="34"/>
  </w:num>
  <w:num w:numId="34" w16cid:durableId="44137099">
    <w:abstractNumId w:val="40"/>
  </w:num>
  <w:num w:numId="35" w16cid:durableId="881671261">
    <w:abstractNumId w:val="45"/>
  </w:num>
  <w:num w:numId="36" w16cid:durableId="2103641840">
    <w:abstractNumId w:val="32"/>
  </w:num>
  <w:num w:numId="37" w16cid:durableId="1914124090">
    <w:abstractNumId w:val="21"/>
  </w:num>
  <w:num w:numId="38" w16cid:durableId="1609501863">
    <w:abstractNumId w:val="44"/>
  </w:num>
  <w:num w:numId="39" w16cid:durableId="22479576">
    <w:abstractNumId w:val="28"/>
  </w:num>
  <w:num w:numId="40" w16cid:durableId="1339038599">
    <w:abstractNumId w:val="7"/>
  </w:num>
  <w:num w:numId="41" w16cid:durableId="585462272">
    <w:abstractNumId w:val="17"/>
  </w:num>
  <w:num w:numId="42" w16cid:durableId="811942079">
    <w:abstractNumId w:val="41"/>
  </w:num>
  <w:num w:numId="43" w16cid:durableId="2076009949">
    <w:abstractNumId w:val="0"/>
  </w:num>
  <w:num w:numId="44" w16cid:durableId="307980287">
    <w:abstractNumId w:val="1"/>
  </w:num>
  <w:num w:numId="45" w16cid:durableId="459033990">
    <w:abstractNumId w:val="2"/>
  </w:num>
  <w:num w:numId="46" w16cid:durableId="831871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11359"/>
    <w:rsid w:val="000457F6"/>
    <w:rsid w:val="000933BB"/>
    <w:rsid w:val="00096836"/>
    <w:rsid w:val="000B5282"/>
    <w:rsid w:val="000C6810"/>
    <w:rsid w:val="000D23C7"/>
    <w:rsid w:val="000D32BC"/>
    <w:rsid w:val="000D7D3F"/>
    <w:rsid w:val="00124998"/>
    <w:rsid w:val="00144772"/>
    <w:rsid w:val="001467FF"/>
    <w:rsid w:val="001B6B30"/>
    <w:rsid w:val="001D056B"/>
    <w:rsid w:val="001F1200"/>
    <w:rsid w:val="001F7198"/>
    <w:rsid w:val="0021383B"/>
    <w:rsid w:val="002948BC"/>
    <w:rsid w:val="002C0062"/>
    <w:rsid w:val="002C0E2E"/>
    <w:rsid w:val="00340993"/>
    <w:rsid w:val="003D7147"/>
    <w:rsid w:val="003D753A"/>
    <w:rsid w:val="003E6952"/>
    <w:rsid w:val="004155C3"/>
    <w:rsid w:val="004259D7"/>
    <w:rsid w:val="00434572"/>
    <w:rsid w:val="00470CB2"/>
    <w:rsid w:val="004B23C1"/>
    <w:rsid w:val="004B5876"/>
    <w:rsid w:val="004E7680"/>
    <w:rsid w:val="00536E65"/>
    <w:rsid w:val="00551FFA"/>
    <w:rsid w:val="00560058"/>
    <w:rsid w:val="0057180B"/>
    <w:rsid w:val="00584221"/>
    <w:rsid w:val="005948FC"/>
    <w:rsid w:val="005D0E7C"/>
    <w:rsid w:val="005D7D59"/>
    <w:rsid w:val="00662076"/>
    <w:rsid w:val="00690E02"/>
    <w:rsid w:val="006B6074"/>
    <w:rsid w:val="00707474"/>
    <w:rsid w:val="00713249"/>
    <w:rsid w:val="0071380E"/>
    <w:rsid w:val="00721FD2"/>
    <w:rsid w:val="007603D4"/>
    <w:rsid w:val="007A0D90"/>
    <w:rsid w:val="00826AE8"/>
    <w:rsid w:val="00845897"/>
    <w:rsid w:val="00845DA2"/>
    <w:rsid w:val="008475DF"/>
    <w:rsid w:val="00895592"/>
    <w:rsid w:val="008C6D62"/>
    <w:rsid w:val="008F28EA"/>
    <w:rsid w:val="009009E3"/>
    <w:rsid w:val="009339EF"/>
    <w:rsid w:val="00965B10"/>
    <w:rsid w:val="009F7D26"/>
    <w:rsid w:val="00A04F9F"/>
    <w:rsid w:val="00A05F5B"/>
    <w:rsid w:val="00A277A9"/>
    <w:rsid w:val="00A72C98"/>
    <w:rsid w:val="00AA1A3C"/>
    <w:rsid w:val="00AE3B63"/>
    <w:rsid w:val="00AF6EEE"/>
    <w:rsid w:val="00B0307A"/>
    <w:rsid w:val="00B100CC"/>
    <w:rsid w:val="00B33B20"/>
    <w:rsid w:val="00B37EE0"/>
    <w:rsid w:val="00B866D8"/>
    <w:rsid w:val="00B93E3B"/>
    <w:rsid w:val="00C206F5"/>
    <w:rsid w:val="00C4600B"/>
    <w:rsid w:val="00CB7F0F"/>
    <w:rsid w:val="00CC02AF"/>
    <w:rsid w:val="00CC2B65"/>
    <w:rsid w:val="00D1591E"/>
    <w:rsid w:val="00D2526C"/>
    <w:rsid w:val="00D83280"/>
    <w:rsid w:val="00DC5A3C"/>
    <w:rsid w:val="00DC7807"/>
    <w:rsid w:val="00DE39E0"/>
    <w:rsid w:val="00DE4A72"/>
    <w:rsid w:val="00E06524"/>
    <w:rsid w:val="00E14546"/>
    <w:rsid w:val="00EE1542"/>
    <w:rsid w:val="00F62394"/>
    <w:rsid w:val="00FB0202"/>
    <w:rsid w:val="00FC6E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link w:val="Heading1Char"/>
    <w:qFormat/>
    <w:rsid w:val="00A72C98"/>
    <w:pPr>
      <w:keepNext/>
      <w:spacing w:before="100" w:beforeAutospacing="1" w:after="100" w:afterAutospacing="1"/>
      <w:ind w:left="720" w:hanging="720"/>
      <w:jc w:val="both"/>
      <w:outlineLvl w:val="0"/>
    </w:pPr>
    <w:rPr>
      <w:rFonts w:ascii="Verdana" w:eastAsia="Times New Roman" w:hAnsi="Verdana"/>
      <w:b/>
      <w:caps/>
      <w:kern w:val="28"/>
      <w:sz w:val="20"/>
      <w:szCs w:val="20"/>
      <w:lang w:eastAsia="en-US"/>
    </w:rPr>
  </w:style>
  <w:style w:type="paragraph" w:styleId="Heading2">
    <w:name w:val="heading 2"/>
    <w:basedOn w:val="Normal"/>
    <w:next w:val="Normal"/>
    <w:link w:val="Heading2Char"/>
    <w:uiPriority w:val="9"/>
    <w:unhideWhenUsed/>
    <w:qFormat/>
    <w:rsid w:val="0070747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iPriority w:val="99"/>
    <w:unhideWhenUsed/>
    <w:rsid w:val="00690E02"/>
  </w:style>
  <w:style w:type="paragraph" w:styleId="BodyText">
    <w:name w:val="Body Text"/>
    <w:basedOn w:val="Normal"/>
    <w:link w:val="BodyTextChar"/>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9339EF"/>
    <w:rPr>
      <w:sz w:val="18"/>
      <w:szCs w:val="18"/>
    </w:rPr>
  </w:style>
  <w:style w:type="paragraph" w:styleId="CommentText">
    <w:name w:val="annotation text"/>
    <w:basedOn w:val="Normal"/>
    <w:link w:val="CommentTextChar"/>
    <w:uiPriority w:val="99"/>
    <w:semiHidden/>
    <w:unhideWhenUsed/>
    <w:rsid w:val="009339EF"/>
  </w:style>
  <w:style w:type="character" w:customStyle="1" w:styleId="CommentTextChar">
    <w:name w:val="Comment Text Char"/>
    <w:basedOn w:val="DefaultParagraphFont"/>
    <w:link w:val="CommentText"/>
    <w:uiPriority w:val="99"/>
    <w:semiHidden/>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sid w:val="009339EF"/>
    <w:rPr>
      <w:b/>
      <w:bCs/>
      <w:sz w:val="20"/>
      <w:szCs w:val="20"/>
    </w:rPr>
  </w:style>
  <w:style w:type="character" w:customStyle="1" w:styleId="CommentSubjectChar">
    <w:name w:val="Comment Subject Char"/>
    <w:basedOn w:val="CommentTextChar"/>
    <w:link w:val="CommentSubject"/>
    <w:uiPriority w:val="99"/>
    <w:semiHidden/>
    <w:rsid w:val="009339EF"/>
    <w:rPr>
      <w:rFonts w:ascii="Lucida Grande" w:hAnsi="Lucida Grande"/>
      <w:b/>
      <w:bCs/>
      <w:sz w:val="24"/>
      <w:szCs w:val="24"/>
      <w:lang w:val="en-GB"/>
    </w:rPr>
  </w:style>
  <w:style w:type="table" w:styleId="TableGrid">
    <w:name w:val="Table Grid"/>
    <w:basedOn w:val="TableNormal"/>
    <w:uiPriority w:val="59"/>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character" w:customStyle="1" w:styleId="Heading1Char">
    <w:name w:val="Heading 1 Char"/>
    <w:basedOn w:val="DefaultParagraphFont"/>
    <w:link w:val="Heading1"/>
    <w:rsid w:val="00A72C98"/>
    <w:rPr>
      <w:rFonts w:ascii="Verdana" w:eastAsia="Times New Roman" w:hAnsi="Verdana"/>
      <w:b/>
      <w:caps/>
      <w:kern w:val="28"/>
      <w:lang w:val="en-GB" w:eastAsia="en-US"/>
    </w:rPr>
  </w:style>
  <w:style w:type="paragraph" w:styleId="NoSpacing">
    <w:name w:val="No Spacing"/>
    <w:uiPriority w:val="1"/>
    <w:qFormat/>
    <w:rsid w:val="00A72C98"/>
    <w:pPr>
      <w:spacing w:beforeAutospacing="1" w:afterAutospacing="1"/>
      <w:jc w:val="both"/>
    </w:pPr>
    <w:rPr>
      <w:rFonts w:ascii="Verdana" w:eastAsiaTheme="minorHAnsi" w:hAnsi="Verdana" w:cstheme="minorBidi"/>
      <w:lang w:val="en-GB" w:eastAsia="en-US"/>
    </w:rPr>
  </w:style>
  <w:style w:type="character" w:customStyle="1" w:styleId="Heading2Char">
    <w:name w:val="Heading 2 Char"/>
    <w:basedOn w:val="DefaultParagraphFont"/>
    <w:link w:val="Heading2"/>
    <w:uiPriority w:val="9"/>
    <w:rsid w:val="00707474"/>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288752878">
      <w:bodyDiv w:val="1"/>
      <w:marLeft w:val="0"/>
      <w:marRight w:val="0"/>
      <w:marTop w:val="0"/>
      <w:marBottom w:val="0"/>
      <w:divBdr>
        <w:top w:val="none" w:sz="0" w:space="0" w:color="auto"/>
        <w:left w:val="none" w:sz="0" w:space="0" w:color="auto"/>
        <w:bottom w:val="none" w:sz="0" w:space="0" w:color="auto"/>
        <w:right w:val="none" w:sz="0" w:space="0" w:color="auto"/>
      </w:divBdr>
      <w:divsChild>
        <w:div w:id="367070066">
          <w:marLeft w:val="0"/>
          <w:marRight w:val="0"/>
          <w:marTop w:val="0"/>
          <w:marBottom w:val="0"/>
          <w:divBdr>
            <w:top w:val="none" w:sz="0" w:space="0" w:color="auto"/>
            <w:left w:val="none" w:sz="0" w:space="0" w:color="auto"/>
            <w:bottom w:val="none" w:sz="0" w:space="0" w:color="auto"/>
            <w:right w:val="none" w:sz="0" w:space="0" w:color="auto"/>
          </w:divBdr>
          <w:divsChild>
            <w:div w:id="903880653">
              <w:marLeft w:val="0"/>
              <w:marRight w:val="0"/>
              <w:marTop w:val="0"/>
              <w:marBottom w:val="0"/>
              <w:divBdr>
                <w:top w:val="none" w:sz="0" w:space="0" w:color="auto"/>
                <w:left w:val="none" w:sz="0" w:space="0" w:color="auto"/>
                <w:bottom w:val="none" w:sz="0" w:space="0" w:color="auto"/>
                <w:right w:val="none" w:sz="0" w:space="0" w:color="auto"/>
              </w:divBdr>
              <w:divsChild>
                <w:div w:id="1520194371">
                  <w:marLeft w:val="0"/>
                  <w:marRight w:val="0"/>
                  <w:marTop w:val="0"/>
                  <w:marBottom w:val="0"/>
                  <w:divBdr>
                    <w:top w:val="none" w:sz="0" w:space="0" w:color="auto"/>
                    <w:left w:val="none" w:sz="0" w:space="0" w:color="auto"/>
                    <w:bottom w:val="none" w:sz="0" w:space="0" w:color="auto"/>
                    <w:right w:val="none" w:sz="0" w:space="0" w:color="auto"/>
                  </w:divBdr>
                  <w:divsChild>
                    <w:div w:id="368453253">
                      <w:marLeft w:val="0"/>
                      <w:marRight w:val="0"/>
                      <w:marTop w:val="0"/>
                      <w:marBottom w:val="0"/>
                      <w:divBdr>
                        <w:top w:val="none" w:sz="0" w:space="0" w:color="auto"/>
                        <w:left w:val="none" w:sz="0" w:space="0" w:color="auto"/>
                        <w:bottom w:val="none" w:sz="0" w:space="0" w:color="auto"/>
                        <w:right w:val="none" w:sz="0" w:space="0" w:color="auto"/>
                      </w:divBdr>
                    </w:div>
                  </w:divsChild>
                </w:div>
                <w:div w:id="69432535">
                  <w:marLeft w:val="0"/>
                  <w:marRight w:val="0"/>
                  <w:marTop w:val="0"/>
                  <w:marBottom w:val="0"/>
                  <w:divBdr>
                    <w:top w:val="none" w:sz="0" w:space="0" w:color="auto"/>
                    <w:left w:val="none" w:sz="0" w:space="0" w:color="auto"/>
                    <w:bottom w:val="none" w:sz="0" w:space="0" w:color="auto"/>
                    <w:right w:val="none" w:sz="0" w:space="0" w:color="auto"/>
                  </w:divBdr>
                  <w:divsChild>
                    <w:div w:id="1585841406">
                      <w:marLeft w:val="0"/>
                      <w:marRight w:val="0"/>
                      <w:marTop w:val="0"/>
                      <w:marBottom w:val="0"/>
                      <w:divBdr>
                        <w:top w:val="none" w:sz="0" w:space="0" w:color="auto"/>
                        <w:left w:val="none" w:sz="0" w:space="0" w:color="auto"/>
                        <w:bottom w:val="none" w:sz="0" w:space="0" w:color="auto"/>
                        <w:right w:val="none" w:sz="0" w:space="0" w:color="auto"/>
                      </w:divBdr>
                    </w:div>
                  </w:divsChild>
                </w:div>
                <w:div w:id="1845245220">
                  <w:marLeft w:val="0"/>
                  <w:marRight w:val="0"/>
                  <w:marTop w:val="0"/>
                  <w:marBottom w:val="0"/>
                  <w:divBdr>
                    <w:top w:val="none" w:sz="0" w:space="0" w:color="auto"/>
                    <w:left w:val="none" w:sz="0" w:space="0" w:color="auto"/>
                    <w:bottom w:val="none" w:sz="0" w:space="0" w:color="auto"/>
                    <w:right w:val="none" w:sz="0" w:space="0" w:color="auto"/>
                  </w:divBdr>
                  <w:divsChild>
                    <w:div w:id="1137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456">
              <w:marLeft w:val="0"/>
              <w:marRight w:val="0"/>
              <w:marTop w:val="0"/>
              <w:marBottom w:val="0"/>
              <w:divBdr>
                <w:top w:val="none" w:sz="0" w:space="0" w:color="auto"/>
                <w:left w:val="none" w:sz="0" w:space="0" w:color="auto"/>
                <w:bottom w:val="none" w:sz="0" w:space="0" w:color="auto"/>
                <w:right w:val="none" w:sz="0" w:space="0" w:color="auto"/>
              </w:divBdr>
              <w:divsChild>
                <w:div w:id="177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ffice@theboxingacademy.co.uk" TargetMode="External"/><Relationship Id="rId3" Type="http://schemas.openxmlformats.org/officeDocument/2006/relationships/settings" Target="settings.xml"/><Relationship Id="rId7" Type="http://schemas.openxmlformats.org/officeDocument/2006/relationships/hyperlink" Target="https://www.legislation.gov.uk/ukpga/1997/44/section/42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7</cp:revision>
  <cp:lastPrinted>2018-06-20T12:10:00Z</cp:lastPrinted>
  <dcterms:created xsi:type="dcterms:W3CDTF">2021-11-02T13:30:00Z</dcterms:created>
  <dcterms:modified xsi:type="dcterms:W3CDTF">2024-09-16T17:37:00Z</dcterms:modified>
</cp:coreProperties>
</file>